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D1C24" w14:textId="0921773E" w:rsidR="001543A4" w:rsidRPr="008A5F42" w:rsidRDefault="47535B92" w:rsidP="2F0A94E6">
      <w:pPr>
        <w:pStyle w:val="BodyText"/>
        <w:rPr>
          <w:sz w:val="20"/>
          <w:szCs w:val="20"/>
        </w:rPr>
      </w:pPr>
      <w:r w:rsidRPr="008A5F42">
        <w:rPr>
          <w:sz w:val="20"/>
          <w:szCs w:val="20"/>
        </w:rPr>
        <w:t xml:space="preserve">                </w:t>
      </w:r>
    </w:p>
    <w:p w14:paraId="15CD606E" w14:textId="77777777" w:rsidR="001543A4" w:rsidRPr="008A5F42" w:rsidRDefault="001543A4">
      <w:pPr>
        <w:pStyle w:val="BodyText"/>
        <w:rPr>
          <w:sz w:val="20"/>
        </w:rPr>
      </w:pPr>
    </w:p>
    <w:p w14:paraId="02F91D27" w14:textId="77777777" w:rsidR="001543A4" w:rsidRPr="008A5F42" w:rsidRDefault="001543A4">
      <w:pPr>
        <w:pStyle w:val="BodyText"/>
        <w:spacing w:before="161"/>
        <w:rPr>
          <w:sz w:val="20"/>
        </w:rPr>
      </w:pPr>
    </w:p>
    <w:p w14:paraId="29E015B2" w14:textId="77777777" w:rsidR="001543A4" w:rsidRPr="008A5F42" w:rsidRDefault="006F5BDD">
      <w:pPr>
        <w:pStyle w:val="BodyText"/>
        <w:ind w:left="108"/>
        <w:rPr>
          <w:sz w:val="20"/>
        </w:rPr>
      </w:pPr>
      <w:r w:rsidRPr="008A5F42">
        <w:rPr>
          <w:noProof/>
          <w:sz w:val="20"/>
        </w:rPr>
        <mc:AlternateContent>
          <mc:Choice Requires="wpg">
            <w:drawing>
              <wp:inline distT="0" distB="0" distL="0" distR="0" wp14:anchorId="19CFF3BB" wp14:editId="59C61025">
                <wp:extent cx="6629400" cy="1971039"/>
                <wp:effectExtent l="0" t="0" r="0" b="63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9400" cy="1971039"/>
                          <a:chOff x="0" y="0"/>
                          <a:chExt cx="6629400" cy="1971039"/>
                        </a:xfrm>
                      </wpg:grpSpPr>
                      <wps:wsp>
                        <wps:cNvPr id="3" name="Graphic 3"/>
                        <wps:cNvSpPr/>
                        <wps:spPr>
                          <a:xfrm>
                            <a:off x="3843528" y="12"/>
                            <a:ext cx="27940" cy="1964689"/>
                          </a:xfrm>
                          <a:custGeom>
                            <a:avLst/>
                            <a:gdLst/>
                            <a:ahLst/>
                            <a:cxnLst/>
                            <a:rect l="l" t="t" r="r" b="b"/>
                            <a:pathLst>
                              <a:path w="27940" h="1964689">
                                <a:moveTo>
                                  <a:pt x="27432" y="0"/>
                                </a:moveTo>
                                <a:lnTo>
                                  <a:pt x="0" y="0"/>
                                </a:lnTo>
                                <a:lnTo>
                                  <a:pt x="0" y="137147"/>
                                </a:lnTo>
                                <a:lnTo>
                                  <a:pt x="0" y="1964423"/>
                                </a:lnTo>
                                <a:lnTo>
                                  <a:pt x="27432" y="1964423"/>
                                </a:lnTo>
                                <a:lnTo>
                                  <a:pt x="27432" y="137147"/>
                                </a:lnTo>
                                <a:lnTo>
                                  <a:pt x="27432" y="0"/>
                                </a:lnTo>
                                <a:close/>
                              </a:path>
                            </a:pathLst>
                          </a:custGeom>
                          <a:solidFill>
                            <a:srgbClr val="808080"/>
                          </a:solidFill>
                        </wps:spPr>
                        <wps:bodyPr wrap="square" lIns="0" tIns="0" rIns="0" bIns="0" rtlCol="0">
                          <a:prstTxWarp prst="textNoShape">
                            <a:avLst/>
                          </a:prstTxWarp>
                          <a:noAutofit/>
                        </wps:bodyPr>
                      </wps:wsp>
                      <wps:wsp>
                        <wps:cNvPr id="4" name="Graphic 4"/>
                        <wps:cNvSpPr/>
                        <wps:spPr>
                          <a:xfrm>
                            <a:off x="0" y="1964435"/>
                            <a:ext cx="6629400" cy="6350"/>
                          </a:xfrm>
                          <a:custGeom>
                            <a:avLst/>
                            <a:gdLst/>
                            <a:ahLst/>
                            <a:cxnLst/>
                            <a:rect l="l" t="t" r="r" b="b"/>
                            <a:pathLst>
                              <a:path w="6629400" h="6350">
                                <a:moveTo>
                                  <a:pt x="6629400" y="0"/>
                                </a:moveTo>
                                <a:lnTo>
                                  <a:pt x="3849624" y="0"/>
                                </a:lnTo>
                                <a:lnTo>
                                  <a:pt x="3843528" y="0"/>
                                </a:lnTo>
                                <a:lnTo>
                                  <a:pt x="0" y="0"/>
                                </a:lnTo>
                                <a:lnTo>
                                  <a:pt x="0" y="6096"/>
                                </a:lnTo>
                                <a:lnTo>
                                  <a:pt x="3843528" y="6096"/>
                                </a:lnTo>
                                <a:lnTo>
                                  <a:pt x="3849624" y="6096"/>
                                </a:lnTo>
                                <a:lnTo>
                                  <a:pt x="6629400" y="6096"/>
                                </a:lnTo>
                                <a:lnTo>
                                  <a:pt x="6629400" y="0"/>
                                </a:lnTo>
                                <a:close/>
                              </a:path>
                            </a:pathLst>
                          </a:custGeom>
                          <a:solidFill>
                            <a:srgbClr val="000000"/>
                          </a:solidFill>
                        </wps:spPr>
                        <wps:bodyPr wrap="square" lIns="0" tIns="0" rIns="0" bIns="0" rtlCol="0">
                          <a:prstTxWarp prst="textNoShape">
                            <a:avLst/>
                          </a:prstTxWarp>
                          <a:noAutofit/>
                        </wps:bodyPr>
                      </wps:wsp>
                      <wps:wsp>
                        <wps:cNvPr id="5" name="Textbox 5"/>
                        <wps:cNvSpPr txBox="1"/>
                        <wps:spPr>
                          <a:xfrm>
                            <a:off x="0" y="0"/>
                            <a:ext cx="6629400" cy="1971039"/>
                          </a:xfrm>
                          <a:prstGeom prst="rect">
                            <a:avLst/>
                          </a:prstGeom>
                        </wps:spPr>
                        <wps:txbx>
                          <w:txbxContent>
                            <w:p w14:paraId="1993D8E1" w14:textId="77777777" w:rsidR="001543A4" w:rsidRPr="00161898" w:rsidRDefault="006F5BDD">
                              <w:pPr>
                                <w:spacing w:before="215" w:line="586" w:lineRule="exact"/>
                                <w:ind w:left="6290"/>
                                <w:rPr>
                                  <w:rFonts w:ascii="Calibri"/>
                                  <w:sz w:val="48"/>
                                  <w:lang w:val="fr-FR"/>
                                </w:rPr>
                              </w:pPr>
                              <w:r w:rsidRPr="00161898">
                                <w:rPr>
                                  <w:rFonts w:ascii="Calibri"/>
                                  <w:sz w:val="48"/>
                                  <w:lang w:val="fr-FR"/>
                                </w:rPr>
                                <w:t>10900</w:t>
                              </w:r>
                              <w:r w:rsidRPr="00161898">
                                <w:rPr>
                                  <w:rFonts w:ascii="Calibri"/>
                                  <w:spacing w:val="-6"/>
                                  <w:sz w:val="48"/>
                                  <w:lang w:val="fr-FR"/>
                                </w:rPr>
                                <w:t xml:space="preserve"> </w:t>
                              </w:r>
                              <w:r w:rsidRPr="00161898">
                                <w:rPr>
                                  <w:rFonts w:ascii="Calibri"/>
                                  <w:sz w:val="48"/>
                                  <w:lang w:val="fr-FR"/>
                                </w:rPr>
                                <w:t>183</w:t>
                              </w:r>
                              <w:r w:rsidRPr="00161898">
                                <w:rPr>
                                  <w:rFonts w:ascii="Calibri"/>
                                  <w:sz w:val="48"/>
                                  <w:vertAlign w:val="superscript"/>
                                  <w:lang w:val="fr-FR"/>
                                </w:rPr>
                                <w:t>rd</w:t>
                              </w:r>
                              <w:r w:rsidRPr="00161898">
                                <w:rPr>
                                  <w:rFonts w:ascii="Calibri"/>
                                  <w:spacing w:val="-1"/>
                                  <w:sz w:val="48"/>
                                  <w:lang w:val="fr-FR"/>
                                </w:rPr>
                                <w:t xml:space="preserve"> </w:t>
                              </w:r>
                              <w:r w:rsidRPr="00161898">
                                <w:rPr>
                                  <w:rFonts w:ascii="Calibri"/>
                                  <w:spacing w:val="-2"/>
                                  <w:sz w:val="48"/>
                                  <w:lang w:val="fr-FR"/>
                                </w:rPr>
                                <w:t>Street,</w:t>
                              </w:r>
                            </w:p>
                            <w:p w14:paraId="57F3F904" w14:textId="77777777" w:rsidR="001543A4" w:rsidRPr="00161898" w:rsidRDefault="006F5BDD">
                              <w:pPr>
                                <w:spacing w:line="586" w:lineRule="exact"/>
                                <w:ind w:left="6290"/>
                                <w:rPr>
                                  <w:rFonts w:ascii="Calibri"/>
                                  <w:sz w:val="48"/>
                                  <w:lang w:val="fr-FR"/>
                                </w:rPr>
                              </w:pPr>
                              <w:r w:rsidRPr="00161898">
                                <w:rPr>
                                  <w:rFonts w:ascii="Calibri"/>
                                  <w:sz w:val="48"/>
                                  <w:lang w:val="fr-FR"/>
                                </w:rPr>
                                <w:t>Suite</w:t>
                              </w:r>
                              <w:r w:rsidRPr="00161898">
                                <w:rPr>
                                  <w:rFonts w:ascii="Calibri"/>
                                  <w:spacing w:val="-1"/>
                                  <w:sz w:val="48"/>
                                  <w:lang w:val="fr-FR"/>
                                </w:rPr>
                                <w:t xml:space="preserve"> </w:t>
                              </w:r>
                              <w:r w:rsidRPr="00161898">
                                <w:rPr>
                                  <w:rFonts w:ascii="Calibri"/>
                                  <w:spacing w:val="-5"/>
                                  <w:sz w:val="48"/>
                                  <w:lang w:val="fr-FR"/>
                                </w:rPr>
                                <w:t>350</w:t>
                              </w:r>
                            </w:p>
                            <w:p w14:paraId="45A50105" w14:textId="77777777" w:rsidR="001543A4" w:rsidRPr="00161898" w:rsidRDefault="006F5BDD">
                              <w:pPr>
                                <w:ind w:left="6290"/>
                                <w:rPr>
                                  <w:rFonts w:ascii="Calibri"/>
                                  <w:sz w:val="48"/>
                                  <w:lang w:val="fr-FR"/>
                                </w:rPr>
                              </w:pPr>
                              <w:r w:rsidRPr="00161898">
                                <w:rPr>
                                  <w:rFonts w:ascii="Calibri"/>
                                  <w:sz w:val="48"/>
                                  <w:lang w:val="fr-FR"/>
                                </w:rPr>
                                <w:t>Cerritos,</w:t>
                              </w:r>
                              <w:r w:rsidRPr="00161898">
                                <w:rPr>
                                  <w:rFonts w:ascii="Calibri"/>
                                  <w:spacing w:val="-4"/>
                                  <w:sz w:val="48"/>
                                  <w:lang w:val="fr-FR"/>
                                </w:rPr>
                                <w:t xml:space="preserve"> </w:t>
                              </w:r>
                              <w:r w:rsidRPr="00161898">
                                <w:rPr>
                                  <w:rFonts w:ascii="Calibri"/>
                                  <w:sz w:val="48"/>
                                  <w:lang w:val="fr-FR"/>
                                </w:rPr>
                                <w:t>CA</w:t>
                              </w:r>
                              <w:r w:rsidRPr="00161898">
                                <w:rPr>
                                  <w:rFonts w:ascii="Calibri"/>
                                  <w:spacing w:val="-4"/>
                                  <w:sz w:val="48"/>
                                  <w:lang w:val="fr-FR"/>
                                </w:rPr>
                                <w:t xml:space="preserve"> </w:t>
                              </w:r>
                              <w:r w:rsidRPr="00161898">
                                <w:rPr>
                                  <w:rFonts w:ascii="Calibri"/>
                                  <w:spacing w:val="-2"/>
                                  <w:sz w:val="48"/>
                                  <w:lang w:val="fr-FR"/>
                                </w:rPr>
                                <w:t>90703</w:t>
                              </w:r>
                            </w:p>
                          </w:txbxContent>
                        </wps:txbx>
                        <wps:bodyPr wrap="square" lIns="0" tIns="0" rIns="0" bIns="0" rtlCol="0">
                          <a:noAutofit/>
                        </wps:bodyPr>
                      </wps:wsp>
                    </wpg:wgp>
                  </a:graphicData>
                </a:graphic>
              </wp:inline>
            </w:drawing>
          </mc:Choice>
          <mc:Fallback>
            <w:pict>
              <v:group w14:anchorId="19CFF3BB" id="Group 2" o:spid="_x0000_s1026" style="width:522pt;height:155.2pt;mso-position-horizontal-relative:char;mso-position-vertical-relative:line" coordsize="66294,1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">
                <v:shape id="Graphic 3" o:spid="_x0000_s1027" style="position:absolute;left:38435;width:279;height:19647;visibility:visible;mso-wrap-style:square;v-text-anchor:top" coordsize="27940,1964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" path="m27432,l,,,137147,,1964423r27432,l27432,137147,27432,xe" fillcolor="gray" stroked="f">
                  <v:path arrowok="t"/>
                </v:shape>
                <v:shape id="Graphic 4" o:spid="_x0000_s1028" style="position:absolute;top:19644;width:66294;height:63;visibility:visible;mso-wrap-style:square;v-text-anchor:top" coordsize="66294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" path="m6629400,l3849624,r-6096,l,,,6096r3843528,l3849624,6096r2779776,l6629400,xe" fillcolor="black" stroked="f">
                  <v:path arrowok="t"/>
                </v:shape>
                <v:shapetype id="_x0000_t202" coordsize="21600,21600" o:spt="202" path="m,l,21600r21600,l21600,xe">
                  <v:stroke joinstyle="miter"/>
                  <v:path gradientshapeok="t" o:connecttype="rect"/>
                </v:shapetype>
                <v:shape id="Textbox 5" o:spid="_x0000_s1029" type="#_x0000_t202" style="position:absolute;width:66294;height:19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1993D8E1" w14:textId="77777777" w:rsidR="001543A4" w:rsidRPr="00161898" w:rsidRDefault="006F5BDD">
                        <w:pPr>
                          <w:spacing w:before="215" w:line="586" w:lineRule="exact"/>
                          <w:ind w:left="6290"/>
                          <w:rPr>
                            <w:rFonts w:ascii="Calibri"/>
                            <w:sz w:val="48"/>
                            <w:lang w:val="fr-FR"/>
                          </w:rPr>
                        </w:pPr>
                        <w:r w:rsidRPr="00161898">
                          <w:rPr>
                            <w:rFonts w:ascii="Calibri"/>
                            <w:sz w:val="48"/>
                            <w:lang w:val="fr-FR"/>
                          </w:rPr>
                          <w:t>10900</w:t>
                        </w:r>
                        <w:r w:rsidRPr="00161898">
                          <w:rPr>
                            <w:rFonts w:ascii="Calibri"/>
                            <w:spacing w:val="-6"/>
                            <w:sz w:val="48"/>
                            <w:lang w:val="fr-FR"/>
                          </w:rPr>
                          <w:t xml:space="preserve"> </w:t>
                        </w:r>
                        <w:r w:rsidRPr="00161898">
                          <w:rPr>
                            <w:rFonts w:ascii="Calibri"/>
                            <w:sz w:val="48"/>
                            <w:lang w:val="fr-FR"/>
                          </w:rPr>
                          <w:t>183</w:t>
                        </w:r>
                        <w:r w:rsidRPr="00161898">
                          <w:rPr>
                            <w:rFonts w:ascii="Calibri"/>
                            <w:sz w:val="48"/>
                            <w:vertAlign w:val="superscript"/>
                            <w:lang w:val="fr-FR"/>
                          </w:rPr>
                          <w:t>rd</w:t>
                        </w:r>
                        <w:r w:rsidRPr="00161898">
                          <w:rPr>
                            <w:rFonts w:ascii="Calibri"/>
                            <w:spacing w:val="-1"/>
                            <w:sz w:val="48"/>
                            <w:lang w:val="fr-FR"/>
                          </w:rPr>
                          <w:t xml:space="preserve"> </w:t>
                        </w:r>
                        <w:r w:rsidRPr="00161898">
                          <w:rPr>
                            <w:rFonts w:ascii="Calibri"/>
                            <w:spacing w:val="-2"/>
                            <w:sz w:val="48"/>
                            <w:lang w:val="fr-FR"/>
                          </w:rPr>
                          <w:t>Street,</w:t>
                        </w:r>
                      </w:p>
                      <w:p w14:paraId="57F3F904" w14:textId="77777777" w:rsidR="001543A4" w:rsidRPr="00161898" w:rsidRDefault="006F5BDD">
                        <w:pPr>
                          <w:spacing w:line="586" w:lineRule="exact"/>
                          <w:ind w:left="6290"/>
                          <w:rPr>
                            <w:rFonts w:ascii="Calibri"/>
                            <w:sz w:val="48"/>
                            <w:lang w:val="fr-FR"/>
                          </w:rPr>
                        </w:pPr>
                        <w:r w:rsidRPr="00161898">
                          <w:rPr>
                            <w:rFonts w:ascii="Calibri"/>
                            <w:sz w:val="48"/>
                            <w:lang w:val="fr-FR"/>
                          </w:rPr>
                          <w:t>Suite</w:t>
                        </w:r>
                        <w:r w:rsidRPr="00161898">
                          <w:rPr>
                            <w:rFonts w:ascii="Calibri"/>
                            <w:spacing w:val="-1"/>
                            <w:sz w:val="48"/>
                            <w:lang w:val="fr-FR"/>
                          </w:rPr>
                          <w:t xml:space="preserve"> </w:t>
                        </w:r>
                        <w:r w:rsidRPr="00161898">
                          <w:rPr>
                            <w:rFonts w:ascii="Calibri"/>
                            <w:spacing w:val="-5"/>
                            <w:sz w:val="48"/>
                            <w:lang w:val="fr-FR"/>
                          </w:rPr>
                          <w:t>350</w:t>
                        </w:r>
                      </w:p>
                      <w:p w14:paraId="45A50105" w14:textId="77777777" w:rsidR="001543A4" w:rsidRPr="00161898" w:rsidRDefault="006F5BDD">
                        <w:pPr>
                          <w:ind w:left="6290"/>
                          <w:rPr>
                            <w:rFonts w:ascii="Calibri"/>
                            <w:sz w:val="48"/>
                            <w:lang w:val="fr-FR"/>
                          </w:rPr>
                        </w:pPr>
                        <w:r w:rsidRPr="00161898">
                          <w:rPr>
                            <w:rFonts w:ascii="Calibri"/>
                            <w:sz w:val="48"/>
                            <w:lang w:val="fr-FR"/>
                          </w:rPr>
                          <w:t>Cerritos,</w:t>
                        </w:r>
                        <w:r w:rsidRPr="00161898">
                          <w:rPr>
                            <w:rFonts w:ascii="Calibri"/>
                            <w:spacing w:val="-4"/>
                            <w:sz w:val="48"/>
                            <w:lang w:val="fr-FR"/>
                          </w:rPr>
                          <w:t xml:space="preserve"> </w:t>
                        </w:r>
                        <w:r w:rsidRPr="00161898">
                          <w:rPr>
                            <w:rFonts w:ascii="Calibri"/>
                            <w:sz w:val="48"/>
                            <w:lang w:val="fr-FR"/>
                          </w:rPr>
                          <w:t>CA</w:t>
                        </w:r>
                        <w:r w:rsidRPr="00161898">
                          <w:rPr>
                            <w:rFonts w:ascii="Calibri"/>
                            <w:spacing w:val="-4"/>
                            <w:sz w:val="48"/>
                            <w:lang w:val="fr-FR"/>
                          </w:rPr>
                          <w:t xml:space="preserve"> </w:t>
                        </w:r>
                        <w:r w:rsidRPr="00161898">
                          <w:rPr>
                            <w:rFonts w:ascii="Calibri"/>
                            <w:spacing w:val="-2"/>
                            <w:sz w:val="48"/>
                            <w:lang w:val="fr-FR"/>
                          </w:rPr>
                          <w:t>90703</w:t>
                        </w:r>
                      </w:p>
                    </w:txbxContent>
                  </v:textbox>
                </v:shape>
                <w10:anchorlock/>
              </v:group>
            </w:pict>
          </mc:Fallback>
        </mc:AlternateContent>
      </w:r>
    </w:p>
    <w:p w14:paraId="14AD0DCF" w14:textId="77777777" w:rsidR="001543A4" w:rsidRPr="008A5F42" w:rsidRDefault="001543A4">
      <w:pPr>
        <w:pStyle w:val="BodyText"/>
        <w:spacing w:before="95"/>
        <w:rPr>
          <w:sz w:val="50"/>
        </w:rPr>
      </w:pPr>
    </w:p>
    <w:p w14:paraId="4DF774E5" w14:textId="77777777" w:rsidR="001543A4" w:rsidRPr="008A5F42" w:rsidRDefault="006F5BDD">
      <w:pPr>
        <w:pStyle w:val="Title"/>
      </w:pPr>
      <w:r w:rsidRPr="008A5F42">
        <w:rPr>
          <w:noProof/>
        </w:rPr>
        <w:drawing>
          <wp:anchor distT="0" distB="0" distL="0" distR="0" simplePos="0" relativeHeight="251658240" behindDoc="1" locked="0" layoutInCell="1" allowOverlap="1" wp14:anchorId="1E6632A9" wp14:editId="51B2415B">
            <wp:simplePos x="0" y="0"/>
            <wp:positionH relativeFrom="page">
              <wp:posOffset>879474</wp:posOffset>
            </wp:positionH>
            <wp:positionV relativeFrom="paragraph">
              <wp:posOffset>-2129251</wp:posOffset>
            </wp:positionV>
            <wp:extent cx="3583321" cy="1395983"/>
            <wp:effectExtent l="0" t="0" r="0" b="0"/>
            <wp:wrapNone/>
            <wp:docPr id="6" name="Picture 6" descr="P3C1T1#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P3C1T1#yIS1"/>
                    <pic:cNvPicPr/>
                  </pic:nvPicPr>
                  <pic:blipFill>
                    <a:blip r:embed="rId10" cstate="print"/>
                    <a:stretch>
                      <a:fillRect/>
                    </a:stretch>
                  </pic:blipFill>
                  <pic:spPr>
                    <a:xfrm>
                      <a:off x="0" y="0"/>
                      <a:ext cx="3583321" cy="1395983"/>
                    </a:xfrm>
                    <a:prstGeom prst="rect">
                      <a:avLst/>
                    </a:prstGeom>
                  </pic:spPr>
                </pic:pic>
              </a:graphicData>
            </a:graphic>
          </wp:anchor>
        </w:drawing>
      </w:r>
      <w:r w:rsidRPr="008A5F42">
        <w:rPr>
          <w:color w:val="001F5F"/>
        </w:rPr>
        <w:t>Request</w:t>
      </w:r>
      <w:r w:rsidRPr="008A5F42">
        <w:rPr>
          <w:color w:val="001F5F"/>
          <w:spacing w:val="-13"/>
        </w:rPr>
        <w:t xml:space="preserve"> </w:t>
      </w:r>
      <w:r w:rsidRPr="008A5F42">
        <w:rPr>
          <w:color w:val="001F5F"/>
        </w:rPr>
        <w:t>for</w:t>
      </w:r>
      <w:r w:rsidRPr="008A5F42">
        <w:rPr>
          <w:color w:val="001F5F"/>
          <w:spacing w:val="-12"/>
        </w:rPr>
        <w:t xml:space="preserve"> </w:t>
      </w:r>
      <w:r w:rsidRPr="008A5F42">
        <w:rPr>
          <w:color w:val="001F5F"/>
          <w:spacing w:val="-2"/>
        </w:rPr>
        <w:t>Proposal</w:t>
      </w:r>
    </w:p>
    <w:p w14:paraId="294C65F6" w14:textId="77777777" w:rsidR="001543A4" w:rsidRPr="008A5F42" w:rsidRDefault="001543A4">
      <w:pPr>
        <w:pStyle w:val="BodyText"/>
        <w:rPr>
          <w:rFonts w:ascii="Calibri"/>
          <w:b/>
          <w:sz w:val="20"/>
        </w:rPr>
      </w:pPr>
    </w:p>
    <w:p w14:paraId="72F05000" w14:textId="77777777" w:rsidR="001543A4" w:rsidRPr="008A5F42" w:rsidRDefault="006F5BDD" w:rsidP="2F0A94E6">
      <w:pPr>
        <w:pStyle w:val="BodyText"/>
        <w:spacing w:before="189"/>
        <w:rPr>
          <w:rFonts w:ascii="Calibri"/>
          <w:b/>
          <w:bCs/>
          <w:sz w:val="20"/>
          <w:szCs w:val="20"/>
        </w:rPr>
      </w:pPr>
      <w:r w:rsidRPr="008A5F42">
        <w:rPr>
          <w:noProof/>
        </w:rPr>
        <mc:AlternateContent>
          <mc:Choice Requires="wpg">
            <w:drawing>
              <wp:anchor distT="0" distB="0" distL="0" distR="0" simplePos="0" relativeHeight="251658241" behindDoc="1" locked="0" layoutInCell="1" allowOverlap="1" wp14:anchorId="3E82103B" wp14:editId="1EB58EE9">
                <wp:simplePos x="0" y="0"/>
                <wp:positionH relativeFrom="page">
                  <wp:posOffset>742187</wp:posOffset>
                </wp:positionH>
                <wp:positionV relativeFrom="paragraph">
                  <wp:posOffset>290548</wp:posOffset>
                </wp:positionV>
                <wp:extent cx="6629400" cy="69088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9400" cy="690880"/>
                          <a:chOff x="0" y="0"/>
                          <a:chExt cx="6629400" cy="690880"/>
                        </a:xfrm>
                      </wpg:grpSpPr>
                      <wps:wsp>
                        <wps:cNvPr id="8" name="Graphic 8"/>
                        <wps:cNvSpPr/>
                        <wps:spPr>
                          <a:xfrm>
                            <a:off x="0" y="27432"/>
                            <a:ext cx="4953635" cy="662940"/>
                          </a:xfrm>
                          <a:custGeom>
                            <a:avLst/>
                            <a:gdLst/>
                            <a:ahLst/>
                            <a:cxnLst/>
                            <a:rect l="l" t="t" r="r" b="b"/>
                            <a:pathLst>
                              <a:path w="4953635" h="662940">
                                <a:moveTo>
                                  <a:pt x="4953012" y="0"/>
                                </a:moveTo>
                                <a:lnTo>
                                  <a:pt x="0" y="0"/>
                                </a:lnTo>
                                <a:lnTo>
                                  <a:pt x="0" y="662939"/>
                                </a:lnTo>
                                <a:lnTo>
                                  <a:pt x="4953012" y="662939"/>
                                </a:lnTo>
                                <a:lnTo>
                                  <a:pt x="4953012" y="0"/>
                                </a:lnTo>
                                <a:close/>
                              </a:path>
                            </a:pathLst>
                          </a:custGeom>
                          <a:solidFill>
                            <a:srgbClr val="C5D9F0"/>
                          </a:solidFill>
                        </wps:spPr>
                        <wps:bodyPr wrap="square" lIns="0" tIns="0" rIns="0" bIns="0" rtlCol="0">
                          <a:prstTxWarp prst="textNoShape">
                            <a:avLst/>
                          </a:prstTxWarp>
                          <a:noAutofit/>
                        </wps:bodyPr>
                      </wps:wsp>
                      <wps:wsp>
                        <wps:cNvPr id="9" name="Graphic 9"/>
                        <wps:cNvSpPr/>
                        <wps:spPr>
                          <a:xfrm>
                            <a:off x="4953000" y="27432"/>
                            <a:ext cx="1676400" cy="662940"/>
                          </a:xfrm>
                          <a:custGeom>
                            <a:avLst/>
                            <a:gdLst/>
                            <a:ahLst/>
                            <a:cxnLst/>
                            <a:rect l="l" t="t" r="r" b="b"/>
                            <a:pathLst>
                              <a:path w="1676400" h="662940">
                                <a:moveTo>
                                  <a:pt x="1676387" y="0"/>
                                </a:moveTo>
                                <a:lnTo>
                                  <a:pt x="0" y="0"/>
                                </a:lnTo>
                                <a:lnTo>
                                  <a:pt x="0" y="662939"/>
                                </a:lnTo>
                                <a:lnTo>
                                  <a:pt x="1676387" y="662939"/>
                                </a:lnTo>
                                <a:lnTo>
                                  <a:pt x="1676387" y="0"/>
                                </a:lnTo>
                                <a:close/>
                              </a:path>
                            </a:pathLst>
                          </a:custGeom>
                          <a:solidFill>
                            <a:srgbClr val="94B3D6"/>
                          </a:solidFill>
                        </wps:spPr>
                        <wps:bodyPr wrap="square" lIns="0" tIns="0" rIns="0" bIns="0" rtlCol="0">
                          <a:prstTxWarp prst="textNoShape">
                            <a:avLst/>
                          </a:prstTxWarp>
                          <a:noAutofit/>
                        </wps:bodyPr>
                      </wps:wsp>
                      <wps:wsp>
                        <wps:cNvPr id="10" name="Graphic 10"/>
                        <wps:cNvSpPr/>
                        <wps:spPr>
                          <a:xfrm>
                            <a:off x="0" y="0"/>
                            <a:ext cx="6629400" cy="27940"/>
                          </a:xfrm>
                          <a:custGeom>
                            <a:avLst/>
                            <a:gdLst/>
                            <a:ahLst/>
                            <a:cxnLst/>
                            <a:rect l="l" t="t" r="r" b="b"/>
                            <a:pathLst>
                              <a:path w="6629400" h="27940">
                                <a:moveTo>
                                  <a:pt x="6629400" y="0"/>
                                </a:moveTo>
                                <a:lnTo>
                                  <a:pt x="4980432" y="0"/>
                                </a:lnTo>
                                <a:lnTo>
                                  <a:pt x="4953000" y="0"/>
                                </a:lnTo>
                                <a:lnTo>
                                  <a:pt x="0" y="0"/>
                                </a:lnTo>
                                <a:lnTo>
                                  <a:pt x="0" y="27432"/>
                                </a:lnTo>
                                <a:lnTo>
                                  <a:pt x="4953000" y="27432"/>
                                </a:lnTo>
                                <a:lnTo>
                                  <a:pt x="4980432" y="27432"/>
                                </a:lnTo>
                                <a:lnTo>
                                  <a:pt x="6629400" y="27432"/>
                                </a:lnTo>
                                <a:lnTo>
                                  <a:pt x="6629400" y="0"/>
                                </a:lnTo>
                                <a:close/>
                              </a:path>
                            </a:pathLst>
                          </a:custGeom>
                          <a:solidFill>
                            <a:srgbClr val="808080"/>
                          </a:solidFill>
                        </wps:spPr>
                        <wps:bodyPr wrap="square" lIns="0" tIns="0" rIns="0" bIns="0" rtlCol="0">
                          <a:prstTxWarp prst="textNoShape">
                            <a:avLst/>
                          </a:prstTxWarp>
                          <a:noAutofit/>
                        </wps:bodyPr>
                      </wps:wsp>
                      <wps:wsp>
                        <wps:cNvPr id="11" name="Textbox 11"/>
                        <wps:cNvSpPr txBox="1"/>
                        <wps:spPr>
                          <a:xfrm>
                            <a:off x="137160" y="228600"/>
                            <a:ext cx="3561715" cy="317500"/>
                          </a:xfrm>
                          <a:prstGeom prst="rect">
                            <a:avLst/>
                          </a:prstGeom>
                        </wps:spPr>
                        <wps:txbx>
                          <w:txbxContent>
                            <w:p w14:paraId="3187CEAE" w14:textId="77777777" w:rsidR="001543A4" w:rsidRPr="008A5F42" w:rsidRDefault="006F5BDD">
                              <w:pPr>
                                <w:spacing w:line="499" w:lineRule="exact"/>
                                <w:rPr>
                                  <w:rFonts w:ascii="Calibri"/>
                                  <w:sz w:val="50"/>
                                </w:rPr>
                              </w:pPr>
                              <w:r w:rsidRPr="008A5F42">
                                <w:rPr>
                                  <w:rFonts w:ascii="Calibri"/>
                                  <w:sz w:val="50"/>
                                </w:rPr>
                                <w:t>Independent</w:t>
                              </w:r>
                              <w:r w:rsidRPr="008A5F42">
                                <w:rPr>
                                  <w:rFonts w:ascii="Calibri"/>
                                  <w:spacing w:val="-21"/>
                                  <w:sz w:val="50"/>
                                </w:rPr>
                                <w:t xml:space="preserve"> </w:t>
                              </w:r>
                              <w:r w:rsidRPr="008A5F42">
                                <w:rPr>
                                  <w:rFonts w:ascii="Calibri"/>
                                  <w:sz w:val="50"/>
                                </w:rPr>
                                <w:t>Audit</w:t>
                              </w:r>
                              <w:r w:rsidRPr="008A5F42">
                                <w:rPr>
                                  <w:rFonts w:ascii="Calibri"/>
                                  <w:spacing w:val="-21"/>
                                  <w:sz w:val="50"/>
                                </w:rPr>
                                <w:t xml:space="preserve"> </w:t>
                              </w:r>
                              <w:r w:rsidRPr="008A5F42">
                                <w:rPr>
                                  <w:rFonts w:ascii="Calibri"/>
                                  <w:spacing w:val="-2"/>
                                  <w:sz w:val="50"/>
                                </w:rPr>
                                <w:t>Services</w:t>
                              </w:r>
                            </w:p>
                          </w:txbxContent>
                        </wps:txbx>
                        <wps:bodyPr wrap="square" lIns="0" tIns="0" rIns="0" bIns="0" rtlCol="0">
                          <a:noAutofit/>
                        </wps:bodyPr>
                      </wps:wsp>
                      <wps:wsp>
                        <wps:cNvPr id="12" name="Textbox 12"/>
                        <wps:cNvSpPr txBox="1"/>
                        <wps:spPr>
                          <a:xfrm>
                            <a:off x="5090159" y="224745"/>
                            <a:ext cx="1101090" cy="268605"/>
                          </a:xfrm>
                          <a:prstGeom prst="rect">
                            <a:avLst/>
                          </a:prstGeom>
                        </wps:spPr>
                        <wps:txbx>
                          <w:txbxContent>
                            <w:p w14:paraId="17A1C0B3" w14:textId="4D95B190" w:rsidR="001543A4" w:rsidRPr="008A5F42" w:rsidRDefault="006F5BDD">
                              <w:pPr>
                                <w:rPr>
                                  <w:rFonts w:ascii="Cambria"/>
                                  <w:sz w:val="36"/>
                                </w:rPr>
                              </w:pPr>
                              <w:r w:rsidRPr="008A5F42">
                                <w:rPr>
                                  <w:rFonts w:ascii="Cambria"/>
                                  <w:spacing w:val="-2"/>
                                  <w:sz w:val="36"/>
                                </w:rPr>
                                <w:t>202</w:t>
                              </w:r>
                              <w:r w:rsidR="00E94714" w:rsidRPr="008A5F42">
                                <w:rPr>
                                  <w:rFonts w:ascii="Cambria"/>
                                  <w:spacing w:val="-2"/>
                                  <w:sz w:val="36"/>
                                </w:rPr>
                                <w:t>5</w:t>
                              </w:r>
                              <w:r w:rsidRPr="008A5F42">
                                <w:rPr>
                                  <w:rFonts w:ascii="Cambria"/>
                                  <w:spacing w:val="-2"/>
                                  <w:sz w:val="36"/>
                                </w:rPr>
                                <w:t>-</w:t>
                              </w:r>
                              <w:r w:rsidRPr="008A5F42">
                                <w:rPr>
                                  <w:rFonts w:ascii="Cambria"/>
                                  <w:spacing w:val="-4"/>
                                  <w:sz w:val="36"/>
                                </w:rPr>
                                <w:t>202</w:t>
                              </w:r>
                              <w:r w:rsidR="00E94714" w:rsidRPr="008A5F42">
                                <w:rPr>
                                  <w:rFonts w:ascii="Cambria"/>
                                  <w:spacing w:val="-4"/>
                                  <w:sz w:val="36"/>
                                </w:rPr>
                                <w:t>6</w:t>
                              </w:r>
                            </w:p>
                          </w:txbxContent>
                        </wps:txbx>
                        <wps:bodyPr wrap="square" lIns="0" tIns="0" rIns="0" bIns="0" rtlCol="0">
                          <a:noAutofit/>
                        </wps:bodyPr>
                      </wps:wsp>
                    </wpg:wgp>
                  </a:graphicData>
                </a:graphic>
              </wp:anchor>
            </w:drawing>
          </mc:Choice>
          <mc:Fallback>
            <w:pict>
              <v:group w14:anchorId="3E82103B" id="Group 7" o:spid="_x0000_s1030" style="position:absolute;margin-left:58.45pt;margin-top:22.9pt;width:522pt;height:54.4pt;z-index:-251658239;mso-wrap-distance-left:0;mso-wrap-distance-right:0;mso-position-horizontal-relative:page;mso-position-vertical-relative:text" coordsize="66294,6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">
                <v:shape id="Graphic 8" o:spid="_x0000_s1031" style="position:absolute;top:274;width:49536;height:6629;visibility:visible;mso-wrap-style:square;v-text-anchor:top" coordsize="4953635,662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" path="m4953012,l,,,662939r4953012,l4953012,xe" fillcolor="#c5d9f0" stroked="f">
                  <v:path arrowok="t"/>
                </v:shape>
                <v:shape id="Graphic 9" o:spid="_x0000_s1032" style="position:absolute;left:49530;top:274;width:16764;height:6629;visibility:visible;mso-wrap-style:square;v-text-anchor:top" coordsize="1676400,662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" path="m1676387,l,,,662939r1676387,l1676387,xe" fillcolor="#94b3d6" stroked="f">
                  <v:path arrowok="t"/>
                </v:shape>
                <v:shape id="Graphic 10" o:spid="_x0000_s1033" style="position:absolute;width:66294;height:279;visibility:visible;mso-wrap-style:square;v-text-anchor:top" coordsize="662940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" path="m6629400,l4980432,r-27432,l,,,27432r4953000,l4980432,27432r1648968,l6629400,xe" fillcolor="gray" stroked="f">
                  <v:path arrowok="t"/>
                </v:shape>
                <v:shape id="Textbox 11" o:spid="_x0000_s1034" type="#_x0000_t202" style="position:absolute;left:1371;top:2286;width:35617;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3187CEAE" w14:textId="77777777" w:rsidR="001543A4" w:rsidRPr="008A5F42" w:rsidRDefault="006F5BDD">
                        <w:pPr>
                          <w:spacing w:line="499" w:lineRule="exact"/>
                          <w:rPr>
                            <w:rFonts w:ascii="Calibri"/>
                            <w:sz w:val="50"/>
                          </w:rPr>
                        </w:pPr>
                        <w:r w:rsidRPr="008A5F42">
                          <w:rPr>
                            <w:rFonts w:ascii="Calibri"/>
                            <w:sz w:val="50"/>
                          </w:rPr>
                          <w:t>Independent</w:t>
                        </w:r>
                        <w:r w:rsidRPr="008A5F42">
                          <w:rPr>
                            <w:rFonts w:ascii="Calibri"/>
                            <w:spacing w:val="-21"/>
                            <w:sz w:val="50"/>
                          </w:rPr>
                          <w:t xml:space="preserve"> </w:t>
                        </w:r>
                        <w:r w:rsidRPr="008A5F42">
                          <w:rPr>
                            <w:rFonts w:ascii="Calibri"/>
                            <w:sz w:val="50"/>
                          </w:rPr>
                          <w:t>Audit</w:t>
                        </w:r>
                        <w:r w:rsidRPr="008A5F42">
                          <w:rPr>
                            <w:rFonts w:ascii="Calibri"/>
                            <w:spacing w:val="-21"/>
                            <w:sz w:val="50"/>
                          </w:rPr>
                          <w:t xml:space="preserve"> </w:t>
                        </w:r>
                        <w:r w:rsidRPr="008A5F42">
                          <w:rPr>
                            <w:rFonts w:ascii="Calibri"/>
                            <w:spacing w:val="-2"/>
                            <w:sz w:val="50"/>
                          </w:rPr>
                          <w:t>Services</w:t>
                        </w:r>
                      </w:p>
                    </w:txbxContent>
                  </v:textbox>
                </v:shape>
                <v:shape id="Textbox 12" o:spid="_x0000_s1035" type="#_x0000_t202" style="position:absolute;left:50901;top:2247;width:11011;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7A1C0B3" w14:textId="4D95B190" w:rsidR="001543A4" w:rsidRPr="008A5F42" w:rsidRDefault="006F5BDD">
                        <w:pPr>
                          <w:rPr>
                            <w:rFonts w:ascii="Cambria"/>
                            <w:sz w:val="36"/>
                          </w:rPr>
                        </w:pPr>
                        <w:r w:rsidRPr="008A5F42">
                          <w:rPr>
                            <w:rFonts w:ascii="Cambria"/>
                            <w:spacing w:val="-2"/>
                            <w:sz w:val="36"/>
                          </w:rPr>
                          <w:t>202</w:t>
                        </w:r>
                        <w:r w:rsidR="00E94714" w:rsidRPr="008A5F42">
                          <w:rPr>
                            <w:rFonts w:ascii="Cambria"/>
                            <w:spacing w:val="-2"/>
                            <w:sz w:val="36"/>
                          </w:rPr>
                          <w:t>5</w:t>
                        </w:r>
                        <w:r w:rsidRPr="008A5F42">
                          <w:rPr>
                            <w:rFonts w:ascii="Cambria"/>
                            <w:spacing w:val="-2"/>
                            <w:sz w:val="36"/>
                          </w:rPr>
                          <w:t>-</w:t>
                        </w:r>
                        <w:r w:rsidRPr="008A5F42">
                          <w:rPr>
                            <w:rFonts w:ascii="Cambria"/>
                            <w:spacing w:val="-4"/>
                            <w:sz w:val="36"/>
                          </w:rPr>
                          <w:t>202</w:t>
                        </w:r>
                        <w:r w:rsidR="00E94714" w:rsidRPr="008A5F42">
                          <w:rPr>
                            <w:rFonts w:ascii="Cambria"/>
                            <w:spacing w:val="-4"/>
                            <w:sz w:val="36"/>
                          </w:rPr>
                          <w:t>6</w:t>
                        </w:r>
                      </w:p>
                    </w:txbxContent>
                  </v:textbox>
                </v:shape>
                <w10:wrap type="topAndBottom" anchorx="page"/>
              </v:group>
            </w:pict>
          </mc:Fallback>
        </mc:AlternateContent>
      </w:r>
    </w:p>
    <w:p w14:paraId="083A14B4" w14:textId="77777777" w:rsidR="001543A4" w:rsidRPr="008A5F42" w:rsidRDefault="001543A4">
      <w:pPr>
        <w:pStyle w:val="BodyText"/>
        <w:rPr>
          <w:rFonts w:ascii="Calibri"/>
          <w:b/>
          <w:sz w:val="26"/>
        </w:rPr>
      </w:pPr>
    </w:p>
    <w:p w14:paraId="3738E4E1" w14:textId="77777777" w:rsidR="001543A4" w:rsidRPr="008A5F42" w:rsidRDefault="001543A4">
      <w:pPr>
        <w:pStyle w:val="BodyText"/>
        <w:spacing w:before="191"/>
        <w:rPr>
          <w:rFonts w:ascii="Calibri"/>
          <w:b/>
          <w:sz w:val="26"/>
        </w:rPr>
      </w:pPr>
    </w:p>
    <w:p w14:paraId="1CB15B04" w14:textId="482966E2" w:rsidR="001543A4" w:rsidRPr="008A5F42" w:rsidRDefault="006F5BDD">
      <w:pPr>
        <w:ind w:left="740"/>
        <w:rPr>
          <w:rFonts w:ascii="Arial"/>
          <w:sz w:val="26"/>
        </w:rPr>
      </w:pPr>
      <w:r w:rsidRPr="008A5F42">
        <w:rPr>
          <w:rFonts w:ascii="Arial"/>
          <w:sz w:val="26"/>
        </w:rPr>
        <w:t>Release</w:t>
      </w:r>
      <w:r w:rsidRPr="008A5F42">
        <w:rPr>
          <w:rFonts w:ascii="Arial"/>
          <w:spacing w:val="-8"/>
          <w:sz w:val="26"/>
        </w:rPr>
        <w:t xml:space="preserve"> </w:t>
      </w:r>
      <w:r w:rsidRPr="008A5F42">
        <w:rPr>
          <w:rFonts w:ascii="Arial"/>
          <w:sz w:val="26"/>
        </w:rPr>
        <w:t>Date:</w:t>
      </w:r>
      <w:r w:rsidRPr="008A5F42">
        <w:rPr>
          <w:rFonts w:ascii="Arial"/>
          <w:spacing w:val="-7"/>
          <w:sz w:val="26"/>
        </w:rPr>
        <w:t xml:space="preserve"> </w:t>
      </w:r>
      <w:r w:rsidR="009E5686" w:rsidRPr="008A5F42">
        <w:rPr>
          <w:rFonts w:ascii="Arial"/>
          <w:sz w:val="26"/>
        </w:rPr>
        <w:t>October</w:t>
      </w:r>
      <w:r w:rsidRPr="008A5F42">
        <w:rPr>
          <w:rFonts w:ascii="Arial"/>
          <w:spacing w:val="-10"/>
          <w:sz w:val="26"/>
        </w:rPr>
        <w:t xml:space="preserve"> </w:t>
      </w:r>
      <w:r w:rsidR="009E5686" w:rsidRPr="008A5F42">
        <w:rPr>
          <w:rFonts w:ascii="Arial"/>
          <w:spacing w:val="-10"/>
          <w:sz w:val="26"/>
        </w:rPr>
        <w:t>1</w:t>
      </w:r>
      <w:r w:rsidRPr="008A5F42">
        <w:rPr>
          <w:rFonts w:ascii="Arial"/>
          <w:sz w:val="26"/>
        </w:rPr>
        <w:t>,</w:t>
      </w:r>
      <w:r w:rsidRPr="008A5F42">
        <w:rPr>
          <w:rFonts w:ascii="Arial"/>
          <w:spacing w:val="-10"/>
          <w:sz w:val="26"/>
        </w:rPr>
        <w:t xml:space="preserve"> </w:t>
      </w:r>
      <w:r w:rsidRPr="008A5F42">
        <w:rPr>
          <w:rFonts w:ascii="Arial"/>
          <w:sz w:val="26"/>
        </w:rPr>
        <w:t>202</w:t>
      </w:r>
      <w:r w:rsidR="009E5686" w:rsidRPr="008A5F42">
        <w:rPr>
          <w:rFonts w:ascii="Arial"/>
          <w:sz w:val="26"/>
        </w:rPr>
        <w:t>5</w:t>
      </w:r>
    </w:p>
    <w:p w14:paraId="5AFD62AC" w14:textId="11CFF000" w:rsidR="001543A4" w:rsidRPr="008A5F42" w:rsidRDefault="006F5BDD">
      <w:pPr>
        <w:spacing w:before="1"/>
        <w:ind w:left="740"/>
        <w:rPr>
          <w:rFonts w:ascii="Arial"/>
          <w:sz w:val="26"/>
        </w:rPr>
      </w:pPr>
      <w:r w:rsidRPr="008A5F42">
        <w:rPr>
          <w:rFonts w:ascii="Arial"/>
          <w:sz w:val="26"/>
        </w:rPr>
        <w:t>Public</w:t>
      </w:r>
      <w:r w:rsidRPr="008A5F42">
        <w:rPr>
          <w:rFonts w:ascii="Arial"/>
          <w:spacing w:val="-12"/>
          <w:sz w:val="26"/>
        </w:rPr>
        <w:t xml:space="preserve"> </w:t>
      </w:r>
      <w:r w:rsidRPr="008A5F42">
        <w:rPr>
          <w:rFonts w:ascii="Arial"/>
          <w:sz w:val="26"/>
        </w:rPr>
        <w:t>Announcement:</w:t>
      </w:r>
      <w:r w:rsidRPr="008A5F42">
        <w:rPr>
          <w:rFonts w:ascii="Arial"/>
          <w:spacing w:val="-12"/>
          <w:sz w:val="26"/>
        </w:rPr>
        <w:t xml:space="preserve"> </w:t>
      </w:r>
      <w:r w:rsidRPr="008A5F42">
        <w:rPr>
          <w:rFonts w:ascii="Arial"/>
          <w:sz w:val="26"/>
        </w:rPr>
        <w:t>Press</w:t>
      </w:r>
      <w:r w:rsidRPr="008A5F42">
        <w:rPr>
          <w:rFonts w:ascii="Arial"/>
          <w:spacing w:val="-12"/>
          <w:sz w:val="26"/>
        </w:rPr>
        <w:t xml:space="preserve"> </w:t>
      </w:r>
      <w:r w:rsidRPr="008A5F42">
        <w:rPr>
          <w:rFonts w:ascii="Arial"/>
          <w:sz w:val="26"/>
        </w:rPr>
        <w:t>Telegram,</w:t>
      </w:r>
      <w:r w:rsidRPr="008A5F42">
        <w:rPr>
          <w:rFonts w:ascii="Arial"/>
          <w:spacing w:val="-10"/>
          <w:sz w:val="26"/>
        </w:rPr>
        <w:t xml:space="preserve"> </w:t>
      </w:r>
      <w:r w:rsidR="005D0B67" w:rsidRPr="008A5F42">
        <w:rPr>
          <w:rFonts w:ascii="Arial"/>
          <w:spacing w:val="-10"/>
          <w:sz w:val="26"/>
        </w:rPr>
        <w:t>October 1</w:t>
      </w:r>
      <w:r w:rsidRPr="008A5F42">
        <w:rPr>
          <w:rFonts w:ascii="Arial"/>
          <w:sz w:val="26"/>
        </w:rPr>
        <w:t>,</w:t>
      </w:r>
      <w:r w:rsidRPr="008A5F42">
        <w:rPr>
          <w:rFonts w:ascii="Arial"/>
          <w:spacing w:val="-10"/>
          <w:sz w:val="26"/>
        </w:rPr>
        <w:t xml:space="preserve"> </w:t>
      </w:r>
      <w:r w:rsidRPr="008A5F42">
        <w:rPr>
          <w:rFonts w:ascii="Arial"/>
          <w:spacing w:val="-4"/>
          <w:sz w:val="26"/>
        </w:rPr>
        <w:t>202</w:t>
      </w:r>
      <w:r w:rsidR="005D0B67" w:rsidRPr="008A5F42">
        <w:rPr>
          <w:rFonts w:ascii="Arial"/>
          <w:spacing w:val="-4"/>
          <w:sz w:val="26"/>
        </w:rPr>
        <w:t>5</w:t>
      </w:r>
    </w:p>
    <w:p w14:paraId="45BF3F7E" w14:textId="1CA1BBEA" w:rsidR="001543A4" w:rsidRPr="008A5F42" w:rsidRDefault="006F5BDD" w:rsidP="2F0A94E6">
      <w:pPr>
        <w:ind w:left="740"/>
        <w:rPr>
          <w:rFonts w:ascii="Arial"/>
          <w:b/>
          <w:bCs/>
          <w:sz w:val="26"/>
          <w:szCs w:val="26"/>
        </w:rPr>
      </w:pPr>
      <w:r w:rsidRPr="008A5F42">
        <w:rPr>
          <w:rFonts w:ascii="Arial"/>
          <w:b/>
          <w:bCs/>
          <w:sz w:val="26"/>
          <w:szCs w:val="26"/>
        </w:rPr>
        <w:t>Proposal</w:t>
      </w:r>
      <w:r w:rsidRPr="008A5F42">
        <w:rPr>
          <w:rFonts w:ascii="Arial"/>
          <w:b/>
          <w:bCs/>
          <w:spacing w:val="-13"/>
          <w:sz w:val="26"/>
          <w:szCs w:val="26"/>
        </w:rPr>
        <w:t xml:space="preserve"> </w:t>
      </w:r>
      <w:r w:rsidRPr="008A5F42">
        <w:rPr>
          <w:rFonts w:ascii="Arial"/>
          <w:b/>
          <w:bCs/>
          <w:sz w:val="26"/>
          <w:szCs w:val="26"/>
        </w:rPr>
        <w:t>Deadline</w:t>
      </w:r>
      <w:r w:rsidR="0031341B" w:rsidRPr="008A5F42">
        <w:rPr>
          <w:rFonts w:ascii="Arial"/>
          <w:b/>
          <w:bCs/>
          <w:sz w:val="26"/>
          <w:szCs w:val="26"/>
        </w:rPr>
        <w:t>:</w:t>
      </w:r>
      <w:r w:rsidR="0031341B" w:rsidRPr="008A5F42">
        <w:rPr>
          <w:rFonts w:ascii="Arial"/>
          <w:b/>
          <w:bCs/>
          <w:spacing w:val="-12"/>
          <w:sz w:val="26"/>
          <w:szCs w:val="26"/>
        </w:rPr>
        <w:t xml:space="preserve"> January</w:t>
      </w:r>
      <w:r w:rsidR="3407719F" w:rsidRPr="008A5F42">
        <w:rPr>
          <w:rFonts w:ascii="Arial"/>
          <w:b/>
          <w:bCs/>
          <w:sz w:val="26"/>
          <w:szCs w:val="26"/>
        </w:rPr>
        <w:t xml:space="preserve"> </w:t>
      </w:r>
      <w:r w:rsidR="005D0B67" w:rsidRPr="008A5F42">
        <w:rPr>
          <w:rFonts w:ascii="Arial"/>
          <w:b/>
          <w:bCs/>
          <w:sz w:val="26"/>
          <w:szCs w:val="26"/>
        </w:rPr>
        <w:t>30</w:t>
      </w:r>
      <w:r w:rsidR="3407719F" w:rsidRPr="008A5F42">
        <w:rPr>
          <w:rFonts w:ascii="Arial"/>
          <w:b/>
          <w:bCs/>
          <w:sz w:val="26"/>
          <w:szCs w:val="26"/>
        </w:rPr>
        <w:t>, 202</w:t>
      </w:r>
      <w:r w:rsidR="005D0B67" w:rsidRPr="008A5F42">
        <w:rPr>
          <w:rFonts w:ascii="Arial"/>
          <w:b/>
          <w:bCs/>
          <w:sz w:val="26"/>
          <w:szCs w:val="26"/>
        </w:rPr>
        <w:t>6</w:t>
      </w:r>
    </w:p>
    <w:p w14:paraId="54F3AAE6" w14:textId="0493A48E" w:rsidR="001543A4" w:rsidRPr="008A5F42" w:rsidRDefault="006F5BDD" w:rsidP="42D99020">
      <w:pPr>
        <w:ind w:left="740"/>
        <w:rPr>
          <w:rFonts w:ascii="Arial" w:hAnsi="Arial"/>
          <w:sz w:val="26"/>
          <w:szCs w:val="26"/>
        </w:rPr>
      </w:pPr>
      <w:r w:rsidRPr="008A5F42">
        <w:rPr>
          <w:rFonts w:ascii="Arial" w:hAnsi="Arial"/>
          <w:sz w:val="26"/>
          <w:szCs w:val="26"/>
        </w:rPr>
        <w:t>Bidder’s</w:t>
      </w:r>
      <w:r w:rsidRPr="008A5F42">
        <w:rPr>
          <w:rFonts w:ascii="Arial" w:hAnsi="Arial"/>
          <w:spacing w:val="-12"/>
          <w:sz w:val="26"/>
          <w:szCs w:val="26"/>
        </w:rPr>
        <w:t xml:space="preserve"> </w:t>
      </w:r>
      <w:r w:rsidRPr="008A5F42">
        <w:rPr>
          <w:rFonts w:ascii="Arial" w:hAnsi="Arial"/>
          <w:sz w:val="26"/>
          <w:szCs w:val="26"/>
        </w:rPr>
        <w:t>Conference:</w:t>
      </w:r>
      <w:r w:rsidRPr="008A5F42">
        <w:rPr>
          <w:rFonts w:ascii="Arial" w:hAnsi="Arial"/>
          <w:spacing w:val="-11"/>
          <w:sz w:val="26"/>
          <w:szCs w:val="26"/>
        </w:rPr>
        <w:t xml:space="preserve"> </w:t>
      </w:r>
      <w:r w:rsidR="5ED945AE" w:rsidRPr="008A5F42">
        <w:rPr>
          <w:rFonts w:ascii="Arial" w:hAnsi="Arial"/>
          <w:spacing w:val="-11"/>
          <w:sz w:val="26"/>
          <w:szCs w:val="26"/>
        </w:rPr>
        <w:t>October</w:t>
      </w:r>
      <w:r w:rsidRPr="008A5F42">
        <w:rPr>
          <w:rFonts w:ascii="Arial" w:hAnsi="Arial"/>
          <w:sz w:val="26"/>
          <w:szCs w:val="26"/>
        </w:rPr>
        <w:t xml:space="preserve"> </w:t>
      </w:r>
      <w:r w:rsidR="005D0B67" w:rsidRPr="008A5F42">
        <w:rPr>
          <w:rFonts w:ascii="Arial" w:hAnsi="Arial"/>
          <w:sz w:val="26"/>
          <w:szCs w:val="26"/>
        </w:rPr>
        <w:t>22</w:t>
      </w:r>
      <w:r w:rsidRPr="008A5F42">
        <w:rPr>
          <w:rFonts w:ascii="Arial" w:hAnsi="Arial"/>
          <w:sz w:val="26"/>
          <w:szCs w:val="26"/>
        </w:rPr>
        <w:t>,</w:t>
      </w:r>
      <w:r w:rsidRPr="008A5F42">
        <w:rPr>
          <w:rFonts w:ascii="Arial" w:hAnsi="Arial"/>
          <w:spacing w:val="-11"/>
          <w:sz w:val="26"/>
          <w:szCs w:val="26"/>
        </w:rPr>
        <w:t xml:space="preserve"> </w:t>
      </w:r>
      <w:r w:rsidRPr="008A5F42">
        <w:rPr>
          <w:rFonts w:ascii="Arial" w:hAnsi="Arial"/>
          <w:spacing w:val="-4"/>
          <w:sz w:val="26"/>
          <w:szCs w:val="26"/>
        </w:rPr>
        <w:t>202</w:t>
      </w:r>
      <w:r w:rsidR="005D0B67" w:rsidRPr="008A5F42">
        <w:rPr>
          <w:rFonts w:ascii="Arial" w:hAnsi="Arial"/>
          <w:spacing w:val="-4"/>
          <w:sz w:val="26"/>
          <w:szCs w:val="26"/>
        </w:rPr>
        <w:t>5</w:t>
      </w:r>
    </w:p>
    <w:p w14:paraId="22F02980" w14:textId="77777777" w:rsidR="001543A4" w:rsidRPr="008A5F42" w:rsidRDefault="001543A4">
      <w:pPr>
        <w:pStyle w:val="BodyText"/>
        <w:spacing w:before="254"/>
        <w:rPr>
          <w:rFonts w:ascii="Arial"/>
          <w:sz w:val="26"/>
        </w:rPr>
      </w:pPr>
    </w:p>
    <w:p w14:paraId="7274D536" w14:textId="48C11B75" w:rsidR="001543A4" w:rsidRPr="008A5F42" w:rsidRDefault="006F5BDD" w:rsidP="2F0A94E6">
      <w:pPr>
        <w:pStyle w:val="BodyText"/>
        <w:ind w:left="740" w:right="915"/>
        <w:jc w:val="both"/>
        <w:rPr>
          <w:rFonts w:ascii="Arial" w:hAnsi="Arial"/>
          <w:color w:val="FF0000"/>
        </w:rPr>
      </w:pPr>
      <w:r w:rsidRPr="008A5F42">
        <w:rPr>
          <w:rFonts w:ascii="Arial" w:hAnsi="Arial"/>
        </w:rPr>
        <w:t xml:space="preserve">Questions pertaining to this Request for Proposal (RFP) must be communicated in writing and received via email by </w:t>
      </w:r>
      <w:r w:rsidR="005E69E8" w:rsidRPr="008A5F42">
        <w:rPr>
          <w:rFonts w:ascii="Arial" w:hAnsi="Arial"/>
          <w:b/>
          <w:bCs/>
        </w:rPr>
        <w:t xml:space="preserve">January </w:t>
      </w:r>
      <w:r w:rsidR="003D285E">
        <w:rPr>
          <w:rFonts w:ascii="Arial" w:hAnsi="Arial"/>
          <w:b/>
          <w:bCs/>
        </w:rPr>
        <w:t>2</w:t>
      </w:r>
      <w:r w:rsidRPr="008A5F42">
        <w:rPr>
          <w:rFonts w:ascii="Arial" w:hAnsi="Arial"/>
          <w:b/>
          <w:bCs/>
        </w:rPr>
        <w:t>, 202</w:t>
      </w:r>
      <w:r w:rsidR="002C78C7" w:rsidRPr="008A5F42">
        <w:rPr>
          <w:rFonts w:ascii="Arial" w:hAnsi="Arial"/>
          <w:b/>
          <w:bCs/>
        </w:rPr>
        <w:t>6</w:t>
      </w:r>
      <w:r w:rsidRPr="008A5F42">
        <w:rPr>
          <w:rFonts w:ascii="Arial" w:hAnsi="Arial"/>
          <w:b/>
          <w:bCs/>
        </w:rPr>
        <w:t>, at 3:00 PM (Pacific Time)</w:t>
      </w:r>
      <w:r w:rsidRPr="008A5F42">
        <w:rPr>
          <w:rFonts w:ascii="Arial" w:hAnsi="Arial"/>
        </w:rPr>
        <w:t xml:space="preserve">. Questions must be sent to the email address below and should include the Proposer’s name and reference to the appropriate page and section number of the RFP. Questions and answers will be posted on the SELACO WDB webpage listed below </w:t>
      </w:r>
      <w:r w:rsidR="00D76010" w:rsidRPr="008A5F42">
        <w:rPr>
          <w:rFonts w:ascii="Arial" w:hAnsi="Arial"/>
        </w:rPr>
        <w:t>by</w:t>
      </w:r>
      <w:r w:rsidRPr="008A5F42">
        <w:rPr>
          <w:rFonts w:ascii="Arial" w:hAnsi="Arial"/>
        </w:rPr>
        <w:t xml:space="preserve"> </w:t>
      </w:r>
      <w:r w:rsidR="00C12265" w:rsidRPr="008A5F42">
        <w:rPr>
          <w:rFonts w:ascii="Arial" w:hAnsi="Arial"/>
          <w:b/>
          <w:bCs/>
        </w:rPr>
        <w:t>January</w:t>
      </w:r>
      <w:r w:rsidRPr="008A5F42">
        <w:rPr>
          <w:rFonts w:ascii="Arial" w:hAnsi="Arial"/>
          <w:b/>
          <w:bCs/>
        </w:rPr>
        <w:t xml:space="preserve"> </w:t>
      </w:r>
      <w:r w:rsidR="003D285E">
        <w:rPr>
          <w:rFonts w:ascii="Arial" w:hAnsi="Arial"/>
          <w:b/>
          <w:bCs/>
        </w:rPr>
        <w:t>16</w:t>
      </w:r>
      <w:r w:rsidRPr="008A5F42">
        <w:rPr>
          <w:rFonts w:ascii="Arial" w:hAnsi="Arial"/>
          <w:b/>
          <w:bCs/>
        </w:rPr>
        <w:t xml:space="preserve">, </w:t>
      </w:r>
      <w:r w:rsidR="1625D71F" w:rsidRPr="008A5F42">
        <w:rPr>
          <w:rFonts w:ascii="Arial" w:hAnsi="Arial"/>
          <w:b/>
          <w:bCs/>
        </w:rPr>
        <w:t>202</w:t>
      </w:r>
      <w:r w:rsidR="00C12265" w:rsidRPr="008A5F42">
        <w:rPr>
          <w:rFonts w:ascii="Arial" w:hAnsi="Arial"/>
          <w:b/>
          <w:bCs/>
        </w:rPr>
        <w:t>6</w:t>
      </w:r>
      <w:r w:rsidR="1625D71F" w:rsidRPr="008A5F42">
        <w:rPr>
          <w:rFonts w:ascii="Arial" w:hAnsi="Arial"/>
          <w:b/>
          <w:bCs/>
        </w:rPr>
        <w:t>,</w:t>
      </w:r>
      <w:r w:rsidRPr="008A5F42">
        <w:rPr>
          <w:rFonts w:ascii="Arial" w:hAnsi="Arial"/>
          <w:b/>
          <w:bCs/>
        </w:rPr>
        <w:t xml:space="preserve"> at 5:00 PM (Pacific Time)</w:t>
      </w:r>
      <w:r w:rsidRPr="008A5F42">
        <w:rPr>
          <w:rFonts w:ascii="Arial" w:hAnsi="Arial"/>
        </w:rPr>
        <w:t>:</w:t>
      </w:r>
      <w:r w:rsidR="78CF11F4" w:rsidRPr="008A5F42">
        <w:rPr>
          <w:rFonts w:ascii="Arial" w:hAnsi="Arial"/>
        </w:rPr>
        <w:t xml:space="preserve">  </w:t>
      </w:r>
    </w:p>
    <w:p w14:paraId="07245DED" w14:textId="77777777" w:rsidR="001543A4" w:rsidRPr="008A5F42" w:rsidRDefault="001543A4">
      <w:pPr>
        <w:pStyle w:val="BodyText"/>
        <w:rPr>
          <w:rFonts w:ascii="Arial"/>
        </w:rPr>
      </w:pPr>
    </w:p>
    <w:p w14:paraId="1933F064" w14:textId="77777777" w:rsidR="001543A4" w:rsidRPr="008A5F42" w:rsidRDefault="001543A4">
      <w:pPr>
        <w:pStyle w:val="BodyText"/>
        <w:rPr>
          <w:rFonts w:ascii="Arial"/>
        </w:rPr>
      </w:pPr>
    </w:p>
    <w:p w14:paraId="510032F7" w14:textId="278A7D3E" w:rsidR="001543A4" w:rsidRPr="006E6721" w:rsidRDefault="006F5BDD" w:rsidP="1A6A24CD">
      <w:pPr>
        <w:pStyle w:val="BodyText"/>
        <w:ind w:left="740"/>
        <w:rPr>
          <w:rFonts w:ascii="Arial"/>
          <w:lang w:val="pt-BR"/>
        </w:rPr>
      </w:pPr>
      <w:r w:rsidRPr="006E6721">
        <w:rPr>
          <w:rFonts w:ascii="Arial"/>
          <w:lang w:val="pt-BR"/>
        </w:rPr>
        <w:t>Contact:</w:t>
      </w:r>
      <w:r w:rsidRPr="006E6721">
        <w:rPr>
          <w:rFonts w:ascii="Arial"/>
          <w:spacing w:val="-5"/>
          <w:lang w:val="pt-BR"/>
        </w:rPr>
        <w:t xml:space="preserve"> </w:t>
      </w:r>
      <w:r w:rsidR="6E027D62" w:rsidRPr="006E6721">
        <w:rPr>
          <w:rFonts w:ascii="Arial"/>
          <w:spacing w:val="-5"/>
          <w:lang w:val="pt-BR"/>
        </w:rPr>
        <w:t>Ana Mercado</w:t>
      </w:r>
      <w:r w:rsidRPr="006E6721">
        <w:rPr>
          <w:rFonts w:ascii="Arial"/>
          <w:lang w:val="pt-BR"/>
        </w:rPr>
        <w:t>,</w:t>
      </w:r>
      <w:r w:rsidRPr="006E6721">
        <w:rPr>
          <w:rFonts w:ascii="Arial"/>
          <w:spacing w:val="-3"/>
          <w:lang w:val="pt-BR"/>
        </w:rPr>
        <w:t xml:space="preserve"> </w:t>
      </w:r>
      <w:r w:rsidR="4C0B1BA6" w:rsidRPr="006E6721">
        <w:rPr>
          <w:rFonts w:ascii="Arial"/>
          <w:spacing w:val="-3"/>
          <w:lang w:val="pt-BR"/>
        </w:rPr>
        <w:t xml:space="preserve">Compliance </w:t>
      </w:r>
      <w:r w:rsidR="006E6721" w:rsidRPr="006E6721">
        <w:rPr>
          <w:rFonts w:ascii="Arial"/>
          <w:spacing w:val="-3"/>
          <w:lang w:val="pt-BR"/>
        </w:rPr>
        <w:t>Ma</w:t>
      </w:r>
      <w:r w:rsidR="006E6721">
        <w:rPr>
          <w:rFonts w:ascii="Arial"/>
          <w:spacing w:val="-3"/>
          <w:lang w:val="pt-BR"/>
        </w:rPr>
        <w:t>nager</w:t>
      </w:r>
      <w:r w:rsidR="4C0B1BA6" w:rsidRPr="006E6721">
        <w:rPr>
          <w:rFonts w:ascii="Arial"/>
          <w:spacing w:val="-3"/>
          <w:lang w:val="pt-BR"/>
        </w:rPr>
        <w:t xml:space="preserve">; </w:t>
      </w:r>
      <w:hyperlink r:id="rId11">
        <w:r w:rsidR="4C0B1BA6" w:rsidRPr="006E6721">
          <w:rPr>
            <w:rStyle w:val="Hyperlink"/>
            <w:rFonts w:ascii="Arial"/>
            <w:lang w:val="pt-BR"/>
          </w:rPr>
          <w:t>ana.mercado@selaco.com</w:t>
        </w:r>
      </w:hyperlink>
    </w:p>
    <w:p w14:paraId="234EE081" w14:textId="1F94FB39" w:rsidR="1A6A24CD" w:rsidRPr="006E6721" w:rsidRDefault="1A6A24CD" w:rsidP="1A6A24CD">
      <w:pPr>
        <w:pStyle w:val="BodyText"/>
        <w:ind w:left="740"/>
        <w:rPr>
          <w:rFonts w:ascii="Arial"/>
          <w:lang w:val="pt-BR"/>
        </w:rPr>
      </w:pPr>
    </w:p>
    <w:p w14:paraId="09696AC1" w14:textId="77777777" w:rsidR="001543A4" w:rsidRPr="006E6721" w:rsidRDefault="001543A4">
      <w:pPr>
        <w:jc w:val="center"/>
        <w:rPr>
          <w:rFonts w:ascii="Arial"/>
          <w:lang w:val="pt-BR"/>
        </w:rPr>
        <w:sectPr w:rsidR="001543A4" w:rsidRPr="006E6721">
          <w:footerReference w:type="default" r:id="rId12"/>
          <w:type w:val="continuous"/>
          <w:pgSz w:w="12240" w:h="15840"/>
          <w:pgMar w:top="1820" w:right="520" w:bottom="840" w:left="1060" w:header="0" w:footer="643" w:gutter="0"/>
          <w:pgNumType w:start="1"/>
          <w:cols w:space="720"/>
        </w:sectPr>
      </w:pPr>
    </w:p>
    <w:p w14:paraId="2C3113E1" w14:textId="77777777" w:rsidR="001543A4" w:rsidRPr="008A5F42" w:rsidRDefault="006F5BDD">
      <w:pPr>
        <w:pStyle w:val="Heading1"/>
        <w:numPr>
          <w:ilvl w:val="0"/>
          <w:numId w:val="7"/>
        </w:numPr>
        <w:tabs>
          <w:tab w:val="left" w:pos="2508"/>
        </w:tabs>
        <w:spacing w:before="79"/>
        <w:ind w:left="2508" w:hanging="153"/>
        <w:jc w:val="left"/>
        <w:rPr>
          <w:u w:val="single"/>
        </w:rPr>
      </w:pPr>
      <w:bookmarkStart w:id="0" w:name="I.___GENERAL_AND_BACKGROUND_INFORMATION"/>
      <w:bookmarkEnd w:id="0"/>
      <w:r w:rsidRPr="006E6721">
        <w:rPr>
          <w:spacing w:val="27"/>
          <w:u w:val="single"/>
          <w:lang w:val="pt-BR"/>
        </w:rPr>
        <w:lastRenderedPageBreak/>
        <w:t xml:space="preserve">  </w:t>
      </w:r>
      <w:r w:rsidRPr="008A5F42">
        <w:rPr>
          <w:u w:val="single"/>
        </w:rPr>
        <w:t>​GENERAL</w:t>
      </w:r>
      <w:r w:rsidRPr="008A5F42">
        <w:rPr>
          <w:spacing w:val="-1"/>
          <w:u w:val="single"/>
        </w:rPr>
        <w:t xml:space="preserve"> </w:t>
      </w:r>
      <w:r w:rsidRPr="008A5F42">
        <w:rPr>
          <w:u w:val="single"/>
        </w:rPr>
        <w:t>AND</w:t>
      </w:r>
      <w:r w:rsidRPr="008A5F42">
        <w:rPr>
          <w:spacing w:val="-3"/>
          <w:u w:val="single"/>
        </w:rPr>
        <w:t xml:space="preserve"> </w:t>
      </w:r>
      <w:r w:rsidRPr="008A5F42">
        <w:rPr>
          <w:u w:val="single"/>
        </w:rPr>
        <w:t>BACKGROUND</w:t>
      </w:r>
      <w:r w:rsidRPr="008A5F42">
        <w:rPr>
          <w:spacing w:val="-2"/>
          <w:u w:val="single"/>
        </w:rPr>
        <w:t xml:space="preserve"> INFORMATION</w:t>
      </w:r>
    </w:p>
    <w:p w14:paraId="71D46731" w14:textId="77777777" w:rsidR="001543A4" w:rsidRPr="008A5F42" w:rsidRDefault="001543A4">
      <w:pPr>
        <w:pStyle w:val="BodyText"/>
        <w:rPr>
          <w:b/>
        </w:rPr>
      </w:pPr>
    </w:p>
    <w:p w14:paraId="7C87B570" w14:textId="77777777" w:rsidR="001543A4" w:rsidRPr="008A5F42" w:rsidRDefault="001543A4">
      <w:pPr>
        <w:pStyle w:val="BodyText"/>
        <w:rPr>
          <w:b/>
        </w:rPr>
      </w:pPr>
    </w:p>
    <w:p w14:paraId="7D488697" w14:textId="77777777" w:rsidR="001543A4" w:rsidRPr="008A5F42" w:rsidRDefault="006F5BDD">
      <w:pPr>
        <w:pStyle w:val="ListParagraph"/>
        <w:numPr>
          <w:ilvl w:val="0"/>
          <w:numId w:val="6"/>
        </w:numPr>
        <w:tabs>
          <w:tab w:val="left" w:pos="1099"/>
        </w:tabs>
        <w:ind w:left="1099" w:hanging="359"/>
        <w:rPr>
          <w:b/>
          <w:sz w:val="24"/>
        </w:rPr>
      </w:pPr>
      <w:r w:rsidRPr="008A5F42">
        <w:rPr>
          <w:b/>
          <w:sz w:val="24"/>
        </w:rPr>
        <w:t>GENERAL</w:t>
      </w:r>
      <w:r w:rsidRPr="008A5F42">
        <w:rPr>
          <w:b/>
          <w:spacing w:val="-3"/>
          <w:sz w:val="24"/>
        </w:rPr>
        <w:t xml:space="preserve"> </w:t>
      </w:r>
      <w:r w:rsidRPr="008A5F42">
        <w:rPr>
          <w:b/>
          <w:spacing w:val="-2"/>
          <w:sz w:val="24"/>
        </w:rPr>
        <w:t>INFORMATION</w:t>
      </w:r>
    </w:p>
    <w:p w14:paraId="62604743" w14:textId="77777777" w:rsidR="001543A4" w:rsidRPr="008A5F42" w:rsidRDefault="001543A4">
      <w:pPr>
        <w:pStyle w:val="BodyText"/>
        <w:rPr>
          <w:b/>
        </w:rPr>
      </w:pPr>
    </w:p>
    <w:p w14:paraId="229AD1A6" w14:textId="6680216A" w:rsidR="001543A4" w:rsidRPr="008A5F42" w:rsidRDefault="006F5BDD">
      <w:pPr>
        <w:pStyle w:val="BodyText"/>
        <w:ind w:left="740" w:right="917"/>
        <w:jc w:val="both"/>
      </w:pPr>
      <w:r w:rsidRPr="008A5F42">
        <w:t>You are invited to submit a proposal for furnishing independent audit services to the Workforce</w:t>
      </w:r>
      <w:r w:rsidRPr="008A5F42">
        <w:rPr>
          <w:spacing w:val="-5"/>
        </w:rPr>
        <w:t xml:space="preserve"> </w:t>
      </w:r>
      <w:r w:rsidRPr="008A5F42">
        <w:t>Development</w:t>
      </w:r>
      <w:r w:rsidRPr="008A5F42">
        <w:rPr>
          <w:spacing w:val="-2"/>
        </w:rPr>
        <w:t xml:space="preserve"> </w:t>
      </w:r>
      <w:r w:rsidRPr="008A5F42">
        <w:t>Corporation</w:t>
      </w:r>
      <w:r w:rsidRPr="008A5F42">
        <w:rPr>
          <w:spacing w:val="-4"/>
        </w:rPr>
        <w:t xml:space="preserve"> </w:t>
      </w:r>
      <w:r w:rsidRPr="008A5F42">
        <w:t>of</w:t>
      </w:r>
      <w:r w:rsidRPr="008A5F42">
        <w:rPr>
          <w:spacing w:val="-5"/>
        </w:rPr>
        <w:t xml:space="preserve"> </w:t>
      </w:r>
      <w:r w:rsidRPr="008A5F42">
        <w:t>Southeast</w:t>
      </w:r>
      <w:r w:rsidRPr="008A5F42">
        <w:rPr>
          <w:spacing w:val="-2"/>
        </w:rPr>
        <w:t xml:space="preserve"> </w:t>
      </w:r>
      <w:r w:rsidRPr="008A5F42">
        <w:t>Los</w:t>
      </w:r>
      <w:r w:rsidRPr="008A5F42">
        <w:rPr>
          <w:spacing w:val="-4"/>
        </w:rPr>
        <w:t xml:space="preserve"> </w:t>
      </w:r>
      <w:r w:rsidRPr="008A5F42">
        <w:t>Angeles</w:t>
      </w:r>
      <w:r w:rsidRPr="008A5F42">
        <w:rPr>
          <w:spacing w:val="-4"/>
        </w:rPr>
        <w:t xml:space="preserve"> </w:t>
      </w:r>
      <w:r w:rsidRPr="008A5F42">
        <w:t>County,</w:t>
      </w:r>
      <w:r w:rsidRPr="008A5F42">
        <w:rPr>
          <w:spacing w:val="-2"/>
        </w:rPr>
        <w:t xml:space="preserve"> </w:t>
      </w:r>
      <w:r w:rsidRPr="008A5F42">
        <w:t>Inc.</w:t>
      </w:r>
      <w:r w:rsidRPr="008A5F42">
        <w:rPr>
          <w:spacing w:val="-4"/>
        </w:rPr>
        <w:t xml:space="preserve"> </w:t>
      </w:r>
      <w:r w:rsidRPr="008A5F42">
        <w:t>(d/b/a</w:t>
      </w:r>
      <w:r w:rsidRPr="008A5F42">
        <w:rPr>
          <w:spacing w:val="-6"/>
        </w:rPr>
        <w:t xml:space="preserve"> </w:t>
      </w:r>
      <w:r w:rsidRPr="008A5F42">
        <w:t>Southeast Los</w:t>
      </w:r>
      <w:r w:rsidRPr="008A5F42">
        <w:rPr>
          <w:spacing w:val="-1"/>
        </w:rPr>
        <w:t xml:space="preserve"> </w:t>
      </w:r>
      <w:r w:rsidRPr="008A5F42">
        <w:t>Angeles</w:t>
      </w:r>
      <w:r w:rsidRPr="008A5F42">
        <w:rPr>
          <w:spacing w:val="-1"/>
        </w:rPr>
        <w:t xml:space="preserve"> </w:t>
      </w:r>
      <w:r w:rsidRPr="008A5F42">
        <w:t>County</w:t>
      </w:r>
      <w:r w:rsidRPr="008A5F42">
        <w:rPr>
          <w:spacing w:val="-1"/>
        </w:rPr>
        <w:t xml:space="preserve"> </w:t>
      </w:r>
      <w:r w:rsidRPr="008A5F42">
        <w:t>Workforce</w:t>
      </w:r>
      <w:r w:rsidRPr="008A5F42">
        <w:rPr>
          <w:spacing w:val="-2"/>
        </w:rPr>
        <w:t xml:space="preserve"> </w:t>
      </w:r>
      <w:r w:rsidRPr="008A5F42">
        <w:t>Development</w:t>
      </w:r>
      <w:r w:rsidRPr="008A5F42">
        <w:rPr>
          <w:spacing w:val="-1"/>
        </w:rPr>
        <w:t xml:space="preserve"> </w:t>
      </w:r>
      <w:r w:rsidRPr="008A5F42">
        <w:t>Board</w:t>
      </w:r>
      <w:r w:rsidRPr="008A5F42">
        <w:rPr>
          <w:spacing w:val="-1"/>
        </w:rPr>
        <w:t xml:space="preserve"> </w:t>
      </w:r>
      <w:r w:rsidRPr="008A5F42">
        <w:t>(SELACO WDB).</w:t>
      </w:r>
      <w:r w:rsidRPr="008A5F42">
        <w:rPr>
          <w:spacing w:val="-1"/>
        </w:rPr>
        <w:t xml:space="preserve"> </w:t>
      </w:r>
      <w:r w:rsidRPr="008A5F42">
        <w:t>The</w:t>
      </w:r>
      <w:r w:rsidRPr="008A5F42">
        <w:rPr>
          <w:spacing w:val="-2"/>
        </w:rPr>
        <w:t xml:space="preserve"> </w:t>
      </w:r>
      <w:r w:rsidRPr="008A5F42">
        <w:t>purpose</w:t>
      </w:r>
      <w:r w:rsidRPr="008A5F42">
        <w:rPr>
          <w:spacing w:val="-2"/>
        </w:rPr>
        <w:t xml:space="preserve"> </w:t>
      </w:r>
      <w:r w:rsidRPr="008A5F42">
        <w:t>of</w:t>
      </w:r>
      <w:r w:rsidRPr="008A5F42">
        <w:rPr>
          <w:spacing w:val="-2"/>
        </w:rPr>
        <w:t xml:space="preserve"> </w:t>
      </w:r>
      <w:r w:rsidRPr="008A5F42">
        <w:t xml:space="preserve">these audit services will be: (1) to express an opinion on the fairness of the presentation of the Agency's financial statements for the twelve (12) months ending June 30, </w:t>
      </w:r>
      <w:r w:rsidR="41A83455" w:rsidRPr="008A5F42">
        <w:t>202</w:t>
      </w:r>
      <w:r w:rsidR="00B65327">
        <w:t>6</w:t>
      </w:r>
      <w:r w:rsidRPr="008A5F42">
        <w:t xml:space="preserve">; and (2) to perform a single audit in accordance with </w:t>
      </w:r>
      <w:r w:rsidRPr="008A5F42">
        <w:rPr>
          <w:sz w:val="22"/>
          <w:szCs w:val="22"/>
        </w:rPr>
        <w:t xml:space="preserve">the requirements of the Title 2 U.S. </w:t>
      </w:r>
      <w:r w:rsidRPr="008A5F42">
        <w:t xml:space="preserve">Code of Federal Regulations (CFR) Part 200, Uniform Administrative Requirements, Cost Principles, and Audit Requirements for Federal Awards </w:t>
      </w:r>
      <w:r w:rsidRPr="008A5F42">
        <w:rPr>
          <w:sz w:val="22"/>
          <w:szCs w:val="22"/>
        </w:rPr>
        <w:t>(Uniform Guidance, Subpart F)</w:t>
      </w:r>
      <w:r w:rsidRPr="008A5F42">
        <w:t>.</w:t>
      </w:r>
    </w:p>
    <w:p w14:paraId="28698DE5" w14:textId="77777777" w:rsidR="001543A4" w:rsidRPr="008A5F42" w:rsidRDefault="001543A4">
      <w:pPr>
        <w:pStyle w:val="BodyText"/>
        <w:spacing w:before="230"/>
      </w:pPr>
    </w:p>
    <w:p w14:paraId="747553B1" w14:textId="77777777" w:rsidR="001543A4" w:rsidRPr="008A5F42" w:rsidRDefault="006F5BDD">
      <w:pPr>
        <w:pStyle w:val="Heading1"/>
        <w:numPr>
          <w:ilvl w:val="0"/>
          <w:numId w:val="6"/>
        </w:numPr>
        <w:tabs>
          <w:tab w:val="left" w:pos="1099"/>
        </w:tabs>
        <w:spacing w:before="1"/>
        <w:ind w:left="1099" w:hanging="359"/>
      </w:pPr>
      <w:bookmarkStart w:id="1" w:name="B._THE_AGENCY"/>
      <w:bookmarkEnd w:id="1"/>
      <w:r w:rsidRPr="008A5F42">
        <w:t xml:space="preserve">THE </w:t>
      </w:r>
      <w:r w:rsidRPr="008A5F42">
        <w:rPr>
          <w:spacing w:val="-2"/>
        </w:rPr>
        <w:t>AGENCY</w:t>
      </w:r>
    </w:p>
    <w:p w14:paraId="5418B4C5" w14:textId="77777777" w:rsidR="001543A4" w:rsidRPr="008A5F42" w:rsidRDefault="006F5BDD">
      <w:pPr>
        <w:pStyle w:val="BodyText"/>
        <w:spacing w:before="276"/>
        <w:ind w:left="739" w:right="916"/>
        <w:jc w:val="both"/>
      </w:pPr>
      <w:r w:rsidRPr="008A5F42">
        <w:t>SELACO WDB is a private, non-profit entity incorporated in the State of California and exempt under Section 501(c)(3) of the Internal Revenue Service Code.</w:t>
      </w:r>
      <w:r w:rsidRPr="008A5F42">
        <w:rPr>
          <w:spacing w:val="40"/>
        </w:rPr>
        <w:t xml:space="preserve"> </w:t>
      </w:r>
      <w:r w:rsidRPr="008A5F42">
        <w:t>It is formed by a public joint powers authority consisting of the cities of Artesia, Bellflower, Cerritos,</w:t>
      </w:r>
      <w:r w:rsidRPr="008A5F42">
        <w:rPr>
          <w:spacing w:val="40"/>
        </w:rPr>
        <w:t xml:space="preserve"> </w:t>
      </w:r>
      <w:r w:rsidRPr="008A5F42">
        <w:t>Downey, Hawaiian Gardens, Lakewood, Norwalk, and Paramount to serve as the grant recipient and administrative entity for the Southeast Los Angeles County Workforce Development Local Area.</w:t>
      </w:r>
    </w:p>
    <w:p w14:paraId="52DBD2FD" w14:textId="77777777" w:rsidR="001543A4" w:rsidRPr="008A5F42" w:rsidRDefault="001543A4">
      <w:pPr>
        <w:pStyle w:val="BodyText"/>
      </w:pPr>
    </w:p>
    <w:p w14:paraId="563A238D" w14:textId="5AC757CA" w:rsidR="001543A4" w:rsidRPr="008A5F42" w:rsidRDefault="006F5BDD">
      <w:pPr>
        <w:pStyle w:val="BodyText"/>
        <w:ind w:left="740" w:right="914"/>
        <w:jc w:val="both"/>
      </w:pPr>
      <w:r w:rsidRPr="008A5F42">
        <w:t>SELACO</w:t>
      </w:r>
      <w:r w:rsidRPr="008A5F42">
        <w:rPr>
          <w:spacing w:val="-4"/>
        </w:rPr>
        <w:t xml:space="preserve"> </w:t>
      </w:r>
      <w:r w:rsidRPr="008A5F42">
        <w:t>WDB</w:t>
      </w:r>
      <w:r w:rsidRPr="008A5F42">
        <w:rPr>
          <w:spacing w:val="-3"/>
        </w:rPr>
        <w:t xml:space="preserve"> </w:t>
      </w:r>
      <w:r w:rsidRPr="008A5F42">
        <w:t>is</w:t>
      </w:r>
      <w:r w:rsidRPr="008A5F42">
        <w:rPr>
          <w:spacing w:val="-3"/>
        </w:rPr>
        <w:t xml:space="preserve"> </w:t>
      </w:r>
      <w:r w:rsidRPr="008A5F42">
        <w:t>an</w:t>
      </w:r>
      <w:r w:rsidRPr="008A5F42">
        <w:rPr>
          <w:spacing w:val="-1"/>
        </w:rPr>
        <w:t xml:space="preserve"> </w:t>
      </w:r>
      <w:r w:rsidRPr="008A5F42">
        <w:t>equal</w:t>
      </w:r>
      <w:r w:rsidRPr="008A5F42">
        <w:rPr>
          <w:spacing w:val="-3"/>
        </w:rPr>
        <w:t xml:space="preserve"> </w:t>
      </w:r>
      <w:r w:rsidRPr="008A5F42">
        <w:t>opportunity</w:t>
      </w:r>
      <w:r w:rsidRPr="008A5F42">
        <w:rPr>
          <w:spacing w:val="-3"/>
        </w:rPr>
        <w:t xml:space="preserve"> </w:t>
      </w:r>
      <w:r w:rsidRPr="008A5F42">
        <w:t>employer</w:t>
      </w:r>
      <w:r w:rsidRPr="008A5F42">
        <w:rPr>
          <w:spacing w:val="-2"/>
        </w:rPr>
        <w:t xml:space="preserve"> </w:t>
      </w:r>
      <w:r w:rsidRPr="008A5F42">
        <w:t>and</w:t>
      </w:r>
      <w:r w:rsidRPr="008A5F42">
        <w:rPr>
          <w:spacing w:val="-3"/>
        </w:rPr>
        <w:t xml:space="preserve"> </w:t>
      </w:r>
      <w:r w:rsidRPr="008A5F42">
        <w:t>contractor</w:t>
      </w:r>
      <w:r w:rsidRPr="008A5F42">
        <w:rPr>
          <w:spacing w:val="-2"/>
        </w:rPr>
        <w:t xml:space="preserve"> </w:t>
      </w:r>
      <w:r w:rsidRPr="008A5F42">
        <w:t>and</w:t>
      </w:r>
      <w:r w:rsidRPr="008A5F42">
        <w:rPr>
          <w:spacing w:val="-3"/>
        </w:rPr>
        <w:t xml:space="preserve"> </w:t>
      </w:r>
      <w:r w:rsidRPr="008A5F42">
        <w:t>does</w:t>
      </w:r>
      <w:r w:rsidRPr="008A5F42">
        <w:rPr>
          <w:spacing w:val="-1"/>
        </w:rPr>
        <w:t xml:space="preserve"> </w:t>
      </w:r>
      <w:r w:rsidRPr="008A5F42">
        <w:t>not</w:t>
      </w:r>
      <w:r w:rsidRPr="008A5F42">
        <w:rPr>
          <w:spacing w:val="-3"/>
        </w:rPr>
        <w:t xml:space="preserve"> </w:t>
      </w:r>
      <w:r w:rsidRPr="008A5F42">
        <w:t>discriminate</w:t>
      </w:r>
      <w:r w:rsidRPr="008A5F42">
        <w:rPr>
          <w:spacing w:val="-4"/>
        </w:rPr>
        <w:t xml:space="preserve"> </w:t>
      </w:r>
      <w:r w:rsidRPr="008A5F42">
        <w:t xml:space="preserve">in contracting </w:t>
      </w:r>
      <w:r w:rsidR="005B2DD8" w:rsidRPr="008A5F42">
        <w:t>based on</w:t>
      </w:r>
      <w:r w:rsidRPr="008A5F42">
        <w:t xml:space="preserve"> sex, marital status, age, race, creed, color, disability or physical or mental condition, religion, national origin or ancestry, political affiliation or belief, or heritage. </w:t>
      </w:r>
      <w:r w:rsidR="005B2DD8" w:rsidRPr="008A5F42">
        <w:t>To</w:t>
      </w:r>
      <w:r w:rsidRPr="008A5F42">
        <w:t xml:space="preserve"> comply with federal procurement regulations and SELACO WDB’s Procurement Policies, consideration in the contracting process will be given to small and minority owned firms, women's business </w:t>
      </w:r>
      <w:r w:rsidR="00C844DE" w:rsidRPr="008A5F42">
        <w:t>enterprises,</w:t>
      </w:r>
      <w:r w:rsidRPr="008A5F42">
        <w:t xml:space="preserve"> and labor surplus area firms, all of</w:t>
      </w:r>
      <w:r w:rsidRPr="008A5F42">
        <w:rPr>
          <w:spacing w:val="40"/>
        </w:rPr>
        <w:t xml:space="preserve"> </w:t>
      </w:r>
      <w:r w:rsidRPr="008A5F42">
        <w:t>which are encouraged to respond to this Request for Proposals.</w:t>
      </w:r>
    </w:p>
    <w:p w14:paraId="0F72CACB" w14:textId="77777777" w:rsidR="001543A4" w:rsidRPr="008A5F42" w:rsidRDefault="001543A4">
      <w:pPr>
        <w:pStyle w:val="BodyText"/>
      </w:pPr>
    </w:p>
    <w:p w14:paraId="41DA76CF" w14:textId="38B3DB06" w:rsidR="001543A4" w:rsidRPr="008A5F42" w:rsidRDefault="006F5BDD">
      <w:pPr>
        <w:pStyle w:val="BodyText"/>
        <w:ind w:left="740" w:right="915"/>
        <w:jc w:val="both"/>
      </w:pPr>
      <w:r w:rsidRPr="008A5F42">
        <w:t xml:space="preserve">SELACO WDB is responsible for the receipt, </w:t>
      </w:r>
      <w:r w:rsidR="003E6311" w:rsidRPr="008A5F42">
        <w:t>disbursement,</w:t>
      </w:r>
      <w:r w:rsidRPr="008A5F42">
        <w:t xml:space="preserve"> and safeguarding of approximately $</w:t>
      </w:r>
      <w:r w:rsidR="004E1FBA">
        <w:t>10</w:t>
      </w:r>
      <w:r w:rsidRPr="008A5F42">
        <w:t>,500,000 in funding per year over the past three years, which it uses to provide a variety of workforce development, education, and training programs to eligible individuals.</w:t>
      </w:r>
      <w:r w:rsidRPr="008A5F42">
        <w:rPr>
          <w:spacing w:val="40"/>
        </w:rPr>
        <w:t xml:space="preserve"> </w:t>
      </w:r>
      <w:r w:rsidRPr="008A5F42">
        <w:t xml:space="preserve">SELACO WDB also receives other federal, state, and local funding in lesser amounts that is for purposes generally related to its primary mission in workforce </w:t>
      </w:r>
      <w:r w:rsidRPr="008A5F42">
        <w:rPr>
          <w:spacing w:val="-2"/>
        </w:rPr>
        <w:t>development.</w:t>
      </w:r>
    </w:p>
    <w:p w14:paraId="021698D4" w14:textId="3F30A3C9" w:rsidR="001543A4" w:rsidRPr="008A5F42" w:rsidRDefault="006F5BDD">
      <w:pPr>
        <w:pStyle w:val="BodyText"/>
        <w:spacing w:before="274"/>
        <w:ind w:left="739" w:right="917"/>
        <w:jc w:val="both"/>
        <w:sectPr w:rsidR="001543A4" w:rsidRPr="008A5F42">
          <w:pgSz w:w="12240" w:h="15840"/>
          <w:pgMar w:top="1720" w:right="520" w:bottom="840" w:left="1060" w:header="0" w:footer="643" w:gutter="0"/>
          <w:cols w:space="720"/>
        </w:sectPr>
      </w:pPr>
      <w:r w:rsidRPr="008A5F42">
        <w:t xml:space="preserve">As a recipient of federal financial assistance, SELACO WDB is required to have an annual financial and compliance audit, covering the Fiscal Year from July 1, </w:t>
      </w:r>
      <w:r w:rsidR="3F0515CE" w:rsidRPr="008A5F42">
        <w:t>202</w:t>
      </w:r>
      <w:r w:rsidR="00EA372C" w:rsidRPr="008A5F42">
        <w:t>5</w:t>
      </w:r>
      <w:r w:rsidR="3F0515CE" w:rsidRPr="008A5F42">
        <w:t>,</w:t>
      </w:r>
      <w:r w:rsidRPr="008A5F42">
        <w:t xml:space="preserve"> through June 30, 202</w:t>
      </w:r>
      <w:r w:rsidR="00EA372C" w:rsidRPr="008A5F42">
        <w:t>6</w:t>
      </w:r>
      <w:r w:rsidRPr="008A5F42">
        <w:t>.</w:t>
      </w:r>
      <w:r w:rsidRPr="008A5F42">
        <w:rPr>
          <w:spacing w:val="80"/>
        </w:rPr>
        <w:t xml:space="preserve"> </w:t>
      </w:r>
      <w:r w:rsidRPr="008A5F42">
        <w:t xml:space="preserve">Audit requirements specified in the Uniform Guidance, Subpart F </w:t>
      </w:r>
      <w:r w:rsidR="00D94DC2" w:rsidRPr="008A5F42">
        <w:t>requires</w:t>
      </w:r>
      <w:r w:rsidRPr="008A5F42">
        <w:t xml:space="preserve"> nonfederal entities that expend a total amount of federal awards equal to or </w:t>
      </w:r>
      <w:r w:rsidR="000E4345" w:rsidRPr="008A5F42">
        <w:t>more than</w:t>
      </w:r>
      <w:r w:rsidRPr="008A5F42">
        <w:t xml:space="preserve"> $</w:t>
      </w:r>
      <w:r w:rsidR="00EA372C" w:rsidRPr="008A5F42">
        <w:t>1,000,000</w:t>
      </w:r>
      <w:r w:rsidRPr="008A5F42">
        <w:t xml:space="preserve"> in any fiscal year to have either a single audit or a program-specific audit.</w:t>
      </w:r>
      <w:r w:rsidRPr="008A5F42">
        <w:rPr>
          <w:spacing w:val="40"/>
        </w:rPr>
        <w:t xml:space="preserve"> </w:t>
      </w:r>
      <w:r w:rsidRPr="008A5F42">
        <w:t>Nonfederal entities that expend federal awards under more than one federal program must have a single audit.</w:t>
      </w:r>
    </w:p>
    <w:p w14:paraId="37F1BDAE" w14:textId="77777777" w:rsidR="001543A4" w:rsidRPr="008A5F42" w:rsidRDefault="006F5BDD">
      <w:pPr>
        <w:pStyle w:val="Heading1"/>
        <w:numPr>
          <w:ilvl w:val="0"/>
          <w:numId w:val="6"/>
        </w:numPr>
        <w:tabs>
          <w:tab w:val="left" w:pos="1140"/>
        </w:tabs>
        <w:spacing w:before="79"/>
        <w:ind w:left="1140" w:hanging="400"/>
        <w:rPr>
          <w:b w:val="0"/>
        </w:rPr>
      </w:pPr>
      <w:bookmarkStart w:id="2" w:name="C.___THE_SINGLE_AUDIT"/>
      <w:bookmarkEnd w:id="2"/>
      <w:r w:rsidRPr="008A5F42">
        <w:lastRenderedPageBreak/>
        <w:t>THE</w:t>
      </w:r>
      <w:r w:rsidRPr="008A5F42">
        <w:rPr>
          <w:spacing w:val="-4"/>
        </w:rPr>
        <w:t xml:space="preserve"> </w:t>
      </w:r>
      <w:r w:rsidRPr="008A5F42">
        <w:t>SINGLE</w:t>
      </w:r>
      <w:r w:rsidRPr="008A5F42">
        <w:rPr>
          <w:spacing w:val="-1"/>
        </w:rPr>
        <w:t xml:space="preserve"> </w:t>
      </w:r>
      <w:r w:rsidRPr="008A5F42">
        <w:rPr>
          <w:spacing w:val="-2"/>
        </w:rPr>
        <w:t>AUDIT</w:t>
      </w:r>
    </w:p>
    <w:p w14:paraId="50068CB0" w14:textId="77777777" w:rsidR="001543A4" w:rsidRPr="008A5F42" w:rsidRDefault="001543A4">
      <w:pPr>
        <w:pStyle w:val="BodyText"/>
        <w:rPr>
          <w:b/>
        </w:rPr>
      </w:pPr>
    </w:p>
    <w:p w14:paraId="26500991" w14:textId="096D3A53" w:rsidR="001543A4" w:rsidRPr="008A5F42" w:rsidRDefault="006F5BDD">
      <w:pPr>
        <w:pStyle w:val="BodyText"/>
        <w:ind w:left="739" w:right="915"/>
        <w:jc w:val="both"/>
      </w:pPr>
      <w:r w:rsidRPr="008A5F42">
        <w:t>As referenced above, the Single Audit</w:t>
      </w:r>
      <w:r w:rsidRPr="008A5F42">
        <w:rPr>
          <w:spacing w:val="-1"/>
        </w:rPr>
        <w:t xml:space="preserve"> </w:t>
      </w:r>
      <w:r w:rsidRPr="008A5F42">
        <w:t>is</w:t>
      </w:r>
      <w:r w:rsidRPr="008A5F42">
        <w:rPr>
          <w:spacing w:val="-1"/>
        </w:rPr>
        <w:t xml:space="preserve"> </w:t>
      </w:r>
      <w:r w:rsidRPr="008A5F42">
        <w:t>a special type of governmental audit of the financial statements of state and local governments, as well as many non-profit entities that receive federal financial assistance.</w:t>
      </w:r>
      <w:r w:rsidRPr="008A5F42">
        <w:rPr>
          <w:spacing w:val="40"/>
        </w:rPr>
        <w:t xml:space="preserve"> </w:t>
      </w:r>
      <w:r w:rsidRPr="008A5F42">
        <w:t>The requirements of the Single Audit are established by federal legislation and regulation and are very stringent.</w:t>
      </w:r>
      <w:r w:rsidRPr="008A5F42">
        <w:rPr>
          <w:spacing w:val="40"/>
        </w:rPr>
        <w:t xml:space="preserve"> </w:t>
      </w:r>
      <w:r w:rsidRPr="008A5F42">
        <w:t>The standards for the Single Audit begin with the Generally Accepted Government Auditing Standards (GAGAS) promulgated by the American Institute of Certified Public Accountants (AICPA), but go well beyond GAGAS to include standards issued by the US General Accounting Office (GAO) regarding general governmental auditing, as well as requirements issued by the Office of Management and Budget</w:t>
      </w:r>
      <w:r w:rsidRPr="008A5F42">
        <w:rPr>
          <w:spacing w:val="-1"/>
        </w:rPr>
        <w:t xml:space="preserve"> </w:t>
      </w:r>
      <w:r w:rsidRPr="008A5F42">
        <w:t>(OMB)</w:t>
      </w:r>
      <w:r w:rsidRPr="008A5F42">
        <w:rPr>
          <w:spacing w:val="-2"/>
        </w:rPr>
        <w:t xml:space="preserve"> </w:t>
      </w:r>
      <w:r w:rsidRPr="008A5F42">
        <w:t>to</w:t>
      </w:r>
      <w:r w:rsidRPr="008A5F42">
        <w:rPr>
          <w:spacing w:val="-1"/>
        </w:rPr>
        <w:t xml:space="preserve"> </w:t>
      </w:r>
      <w:r w:rsidRPr="008A5F42">
        <w:t>comply</w:t>
      </w:r>
      <w:r w:rsidRPr="008A5F42">
        <w:rPr>
          <w:spacing w:val="-1"/>
        </w:rPr>
        <w:t xml:space="preserve"> </w:t>
      </w:r>
      <w:r w:rsidRPr="008A5F42">
        <w:t>with</w:t>
      </w:r>
      <w:r w:rsidRPr="008A5F42">
        <w:rPr>
          <w:spacing w:val="-1"/>
        </w:rPr>
        <w:t xml:space="preserve"> </w:t>
      </w:r>
      <w:r w:rsidRPr="008A5F42">
        <w:t>the</w:t>
      </w:r>
      <w:r w:rsidRPr="008A5F42">
        <w:rPr>
          <w:spacing w:val="-2"/>
        </w:rPr>
        <w:t xml:space="preserve"> </w:t>
      </w:r>
      <w:r w:rsidRPr="008A5F42">
        <w:t>federal</w:t>
      </w:r>
      <w:r w:rsidRPr="008A5F42">
        <w:rPr>
          <w:spacing w:val="-1"/>
        </w:rPr>
        <w:t xml:space="preserve"> </w:t>
      </w:r>
      <w:r w:rsidRPr="008A5F42">
        <w:t>Single</w:t>
      </w:r>
      <w:r w:rsidRPr="008A5F42">
        <w:rPr>
          <w:spacing w:val="-2"/>
        </w:rPr>
        <w:t xml:space="preserve"> </w:t>
      </w:r>
      <w:r w:rsidRPr="008A5F42">
        <w:t>Audit</w:t>
      </w:r>
      <w:r w:rsidRPr="008A5F42">
        <w:rPr>
          <w:spacing w:val="-1"/>
        </w:rPr>
        <w:t xml:space="preserve"> </w:t>
      </w:r>
      <w:r w:rsidRPr="008A5F42">
        <w:t>legislation.</w:t>
      </w:r>
      <w:r w:rsidRPr="008A5F42">
        <w:rPr>
          <w:spacing w:val="40"/>
        </w:rPr>
        <w:t xml:space="preserve"> </w:t>
      </w:r>
      <w:r w:rsidRPr="008A5F42">
        <w:t>The</w:t>
      </w:r>
      <w:r w:rsidRPr="008A5F42">
        <w:rPr>
          <w:spacing w:val="-2"/>
        </w:rPr>
        <w:t xml:space="preserve"> </w:t>
      </w:r>
      <w:r w:rsidRPr="008A5F42">
        <w:t>Singe</w:t>
      </w:r>
      <w:r w:rsidRPr="008A5F42">
        <w:rPr>
          <w:spacing w:val="-2"/>
        </w:rPr>
        <w:t xml:space="preserve"> </w:t>
      </w:r>
      <w:r w:rsidRPr="008A5F42">
        <w:t>Audit</w:t>
      </w:r>
      <w:r w:rsidRPr="008A5F42">
        <w:rPr>
          <w:spacing w:val="-1"/>
        </w:rPr>
        <w:t xml:space="preserve"> </w:t>
      </w:r>
      <w:r w:rsidRPr="008A5F42">
        <w:t>must</w:t>
      </w:r>
      <w:r w:rsidRPr="008A5F42">
        <w:rPr>
          <w:spacing w:val="-1"/>
        </w:rPr>
        <w:t xml:space="preserve"> </w:t>
      </w:r>
      <w:r w:rsidRPr="008A5F42">
        <w:t xml:space="preserve">be conducted in accordance with all three levels of auditing standards </w:t>
      </w:r>
      <w:r w:rsidR="000E4345" w:rsidRPr="008A5F42">
        <w:t>to</w:t>
      </w:r>
      <w:r w:rsidRPr="008A5F42">
        <w:t xml:space="preserve"> be acceptable to the federal grantor agencies.</w:t>
      </w:r>
    </w:p>
    <w:p w14:paraId="678BBA0B" w14:textId="77777777" w:rsidR="001543A4" w:rsidRPr="008A5F42" w:rsidRDefault="001543A4">
      <w:pPr>
        <w:pStyle w:val="BodyText"/>
      </w:pPr>
    </w:p>
    <w:p w14:paraId="766D24F0" w14:textId="2ADA16DB" w:rsidR="001543A4" w:rsidRPr="008A5F42" w:rsidRDefault="006F5BDD">
      <w:pPr>
        <w:pStyle w:val="BodyText"/>
        <w:ind w:left="739" w:right="914"/>
        <w:jc w:val="both"/>
      </w:pPr>
      <w:r w:rsidRPr="008A5F42">
        <w:t>In a technical sense, the single audit might be defined as any governmental audit that is performed in accordance with the provisions of Subpart F of the Uniform Guidance, “Audits Requirements.</w:t>
      </w:r>
      <w:r w:rsidR="000E4345">
        <w:t>”</w:t>
      </w:r>
      <w:r w:rsidRPr="008A5F42">
        <w:rPr>
          <w:spacing w:val="40"/>
        </w:rPr>
        <w:t xml:space="preserve"> </w:t>
      </w:r>
      <w:r w:rsidRPr="008A5F42">
        <w:t>In a practical sense, however, this means that the auditor must perform a comprehensive audit</w:t>
      </w:r>
      <w:r w:rsidRPr="008A5F42">
        <w:rPr>
          <w:spacing w:val="-1"/>
        </w:rPr>
        <w:t xml:space="preserve"> </w:t>
      </w:r>
      <w:r w:rsidRPr="008A5F42">
        <w:t>of an</w:t>
      </w:r>
      <w:r w:rsidRPr="008A5F42">
        <w:rPr>
          <w:spacing w:val="-1"/>
        </w:rPr>
        <w:t xml:space="preserve"> </w:t>
      </w:r>
      <w:r w:rsidRPr="008A5F42">
        <w:t>entity</w:t>
      </w:r>
      <w:r w:rsidRPr="008A5F42">
        <w:rPr>
          <w:spacing w:val="-1"/>
        </w:rPr>
        <w:t xml:space="preserve"> </w:t>
      </w:r>
      <w:r w:rsidRPr="008A5F42">
        <w:t>receiving</w:t>
      </w:r>
      <w:r w:rsidRPr="008A5F42">
        <w:rPr>
          <w:spacing w:val="-1"/>
        </w:rPr>
        <w:t xml:space="preserve"> </w:t>
      </w:r>
      <w:r w:rsidRPr="008A5F42">
        <w:t>federal assistance</w:t>
      </w:r>
      <w:r w:rsidRPr="008A5F42">
        <w:rPr>
          <w:spacing w:val="-2"/>
        </w:rPr>
        <w:t xml:space="preserve"> </w:t>
      </w:r>
      <w:r w:rsidRPr="008A5F42">
        <w:t>that</w:t>
      </w:r>
      <w:r w:rsidRPr="008A5F42">
        <w:rPr>
          <w:spacing w:val="-1"/>
        </w:rPr>
        <w:t xml:space="preserve"> </w:t>
      </w:r>
      <w:r w:rsidRPr="008A5F42">
        <w:t>not</w:t>
      </w:r>
      <w:r w:rsidRPr="008A5F42">
        <w:rPr>
          <w:spacing w:val="-1"/>
        </w:rPr>
        <w:t xml:space="preserve"> </w:t>
      </w:r>
      <w:r w:rsidRPr="008A5F42">
        <w:t>only renders an</w:t>
      </w:r>
      <w:r w:rsidRPr="008A5F42">
        <w:rPr>
          <w:spacing w:val="-1"/>
        </w:rPr>
        <w:t xml:space="preserve"> </w:t>
      </w:r>
      <w:r w:rsidRPr="008A5F42">
        <w:t>opinion on that entity’s general purpose or basic financial statements, but also tests both the internal control structure and compliance with applicable laws and regulations in a thorough enough manner to satisfy the federal grantor agency that its funding is being used for the purpose</w:t>
      </w:r>
      <w:r w:rsidRPr="008A5F42">
        <w:rPr>
          <w:spacing w:val="40"/>
        </w:rPr>
        <w:t xml:space="preserve"> </w:t>
      </w:r>
      <w:r w:rsidRPr="008A5F42">
        <w:t>they were intended.</w:t>
      </w:r>
      <w:r w:rsidRPr="008A5F42">
        <w:rPr>
          <w:spacing w:val="40"/>
        </w:rPr>
        <w:t xml:space="preserve"> </w:t>
      </w:r>
      <w:r w:rsidRPr="008A5F42">
        <w:t>To meet these requirements, the auditor must perform sampling and testing procedures in addition to those required by regular commercial or governmental audits, prepare additional reports, and submit those reports to the “cognizant agency</w:t>
      </w:r>
      <w:r w:rsidR="003E6311" w:rsidRPr="008A5F42">
        <w:t>.”</w:t>
      </w:r>
    </w:p>
    <w:p w14:paraId="542F0F6F" w14:textId="77777777" w:rsidR="001543A4" w:rsidRPr="008A5F42" w:rsidRDefault="001543A4">
      <w:pPr>
        <w:pStyle w:val="BodyText"/>
      </w:pPr>
    </w:p>
    <w:p w14:paraId="2C700618" w14:textId="77777777" w:rsidR="001543A4" w:rsidRPr="008A5F42" w:rsidRDefault="001543A4">
      <w:pPr>
        <w:pStyle w:val="BodyText"/>
      </w:pPr>
    </w:p>
    <w:p w14:paraId="60A6885B" w14:textId="77777777" w:rsidR="001543A4" w:rsidRPr="008A5F42" w:rsidRDefault="001543A4">
      <w:pPr>
        <w:pStyle w:val="BodyText"/>
      </w:pPr>
    </w:p>
    <w:p w14:paraId="6FC9E964" w14:textId="77777777" w:rsidR="001543A4" w:rsidRPr="008A5F42" w:rsidRDefault="006F5BDD">
      <w:pPr>
        <w:pStyle w:val="Heading1"/>
        <w:numPr>
          <w:ilvl w:val="0"/>
          <w:numId w:val="7"/>
        </w:numPr>
        <w:tabs>
          <w:tab w:val="left" w:pos="3705"/>
        </w:tabs>
        <w:ind w:left="3705" w:hanging="246"/>
        <w:jc w:val="left"/>
        <w:rPr>
          <w:u w:val="single"/>
        </w:rPr>
      </w:pPr>
      <w:bookmarkStart w:id="3" w:name="II.__PROPOSAL_INSTRUCTIONS"/>
      <w:bookmarkEnd w:id="3"/>
      <w:r w:rsidRPr="008A5F42">
        <w:rPr>
          <w:spacing w:val="57"/>
          <w:u w:val="single"/>
        </w:rPr>
        <w:t xml:space="preserve"> </w:t>
      </w:r>
      <w:r w:rsidRPr="008A5F42">
        <w:rPr>
          <w:u w:val="single"/>
        </w:rPr>
        <w:t>​PROPOSAL</w:t>
      </w:r>
      <w:r w:rsidRPr="008A5F42">
        <w:rPr>
          <w:spacing w:val="-1"/>
          <w:u w:val="single"/>
        </w:rPr>
        <w:t xml:space="preserve"> </w:t>
      </w:r>
      <w:r w:rsidRPr="008A5F42">
        <w:rPr>
          <w:spacing w:val="-2"/>
          <w:u w:val="single"/>
        </w:rPr>
        <w:t>INSTRUCTIONS</w:t>
      </w:r>
    </w:p>
    <w:p w14:paraId="300B9578" w14:textId="77777777" w:rsidR="001543A4" w:rsidRPr="008A5F42" w:rsidRDefault="001543A4">
      <w:pPr>
        <w:pStyle w:val="BodyText"/>
        <w:rPr>
          <w:b/>
        </w:rPr>
      </w:pPr>
    </w:p>
    <w:p w14:paraId="4771E50D" w14:textId="77777777" w:rsidR="001543A4" w:rsidRPr="008A5F42" w:rsidRDefault="001543A4">
      <w:pPr>
        <w:pStyle w:val="BodyText"/>
        <w:rPr>
          <w:b/>
        </w:rPr>
      </w:pPr>
    </w:p>
    <w:p w14:paraId="776CEFFF" w14:textId="77777777" w:rsidR="001543A4" w:rsidRPr="008A5F42" w:rsidRDefault="006F5BDD">
      <w:pPr>
        <w:pStyle w:val="ListParagraph"/>
        <w:numPr>
          <w:ilvl w:val="0"/>
          <w:numId w:val="5"/>
        </w:numPr>
        <w:tabs>
          <w:tab w:val="left" w:pos="1032"/>
        </w:tabs>
        <w:spacing w:before="1"/>
        <w:ind w:hanging="292"/>
        <w:rPr>
          <w:b/>
          <w:sz w:val="24"/>
        </w:rPr>
      </w:pPr>
      <w:r w:rsidRPr="008A5F42">
        <w:rPr>
          <w:b/>
          <w:spacing w:val="-2"/>
          <w:sz w:val="24"/>
        </w:rPr>
        <w:t>INSTRUCTIONS</w:t>
      </w:r>
    </w:p>
    <w:p w14:paraId="29400665" w14:textId="77777777" w:rsidR="001543A4" w:rsidRPr="008A5F42" w:rsidRDefault="006F5BDD">
      <w:pPr>
        <w:pStyle w:val="BodyText"/>
        <w:spacing w:before="276"/>
        <w:ind w:left="740" w:right="917"/>
        <w:jc w:val="both"/>
      </w:pPr>
      <w:r w:rsidRPr="008A5F42">
        <w:t>Each proposal must be in accordance with the provisions of the Request for Proposal (RFP) described herein.</w:t>
      </w:r>
      <w:r w:rsidRPr="008A5F42">
        <w:rPr>
          <w:spacing w:val="40"/>
        </w:rPr>
        <w:t xml:space="preserve"> </w:t>
      </w:r>
      <w:r w:rsidRPr="008A5F42">
        <w:t>Before preparing a proposal, carefully examine the RFP and become fully informed as to all existing conditions.</w:t>
      </w:r>
    </w:p>
    <w:p w14:paraId="184214CE" w14:textId="77777777" w:rsidR="001543A4" w:rsidRPr="008A5F42" w:rsidRDefault="006F5BDD">
      <w:pPr>
        <w:pStyle w:val="BodyText"/>
        <w:spacing w:before="276"/>
        <w:ind w:left="740" w:right="919"/>
        <w:jc w:val="both"/>
      </w:pPr>
      <w:r w:rsidRPr="008A5F42">
        <w:t>Submission</w:t>
      </w:r>
      <w:r w:rsidRPr="008A5F42">
        <w:rPr>
          <w:spacing w:val="-3"/>
        </w:rPr>
        <w:t xml:space="preserve"> </w:t>
      </w:r>
      <w:r w:rsidRPr="008A5F42">
        <w:t>of</w:t>
      </w:r>
      <w:r w:rsidRPr="008A5F42">
        <w:rPr>
          <w:spacing w:val="-2"/>
        </w:rPr>
        <w:t xml:space="preserve"> </w:t>
      </w:r>
      <w:r w:rsidRPr="008A5F42">
        <w:t>a</w:t>
      </w:r>
      <w:r w:rsidRPr="008A5F42">
        <w:rPr>
          <w:spacing w:val="-2"/>
        </w:rPr>
        <w:t xml:space="preserve"> </w:t>
      </w:r>
      <w:r w:rsidRPr="008A5F42">
        <w:t>proposal</w:t>
      </w:r>
      <w:r w:rsidRPr="008A5F42">
        <w:rPr>
          <w:spacing w:val="-1"/>
        </w:rPr>
        <w:t xml:space="preserve"> </w:t>
      </w:r>
      <w:r w:rsidRPr="008A5F42">
        <w:t>shall</w:t>
      </w:r>
      <w:r w:rsidRPr="008A5F42">
        <w:rPr>
          <w:spacing w:val="-1"/>
        </w:rPr>
        <w:t xml:space="preserve"> </w:t>
      </w:r>
      <w:r w:rsidRPr="008A5F42">
        <w:t>be</w:t>
      </w:r>
      <w:r w:rsidRPr="008A5F42">
        <w:rPr>
          <w:spacing w:val="-2"/>
        </w:rPr>
        <w:t xml:space="preserve"> </w:t>
      </w:r>
      <w:r w:rsidRPr="008A5F42">
        <w:t>considered</w:t>
      </w:r>
      <w:r w:rsidRPr="008A5F42">
        <w:rPr>
          <w:spacing w:val="-1"/>
        </w:rPr>
        <w:t xml:space="preserve"> </w:t>
      </w:r>
      <w:r w:rsidRPr="008A5F42">
        <w:t>evidence</w:t>
      </w:r>
      <w:r w:rsidRPr="008A5F42">
        <w:rPr>
          <w:spacing w:val="-2"/>
        </w:rPr>
        <w:t xml:space="preserve"> </w:t>
      </w:r>
      <w:r w:rsidRPr="008A5F42">
        <w:t>that</w:t>
      </w:r>
      <w:r w:rsidRPr="008A5F42">
        <w:rPr>
          <w:spacing w:val="-1"/>
        </w:rPr>
        <w:t xml:space="preserve"> </w:t>
      </w:r>
      <w:r w:rsidRPr="008A5F42">
        <w:t>the</w:t>
      </w:r>
      <w:r w:rsidRPr="008A5F42">
        <w:rPr>
          <w:spacing w:val="-2"/>
        </w:rPr>
        <w:t xml:space="preserve"> </w:t>
      </w:r>
      <w:r w:rsidRPr="008A5F42">
        <w:t>firm</w:t>
      </w:r>
      <w:r w:rsidRPr="008A5F42">
        <w:rPr>
          <w:spacing w:val="-1"/>
        </w:rPr>
        <w:t xml:space="preserve"> </w:t>
      </w:r>
      <w:r w:rsidRPr="008A5F42">
        <w:t>has</w:t>
      </w:r>
      <w:r w:rsidRPr="008A5F42">
        <w:rPr>
          <w:spacing w:val="-1"/>
        </w:rPr>
        <w:t xml:space="preserve"> </w:t>
      </w:r>
      <w:r w:rsidRPr="008A5F42">
        <w:t>fully</w:t>
      </w:r>
      <w:r w:rsidRPr="008A5F42">
        <w:rPr>
          <w:spacing w:val="-1"/>
        </w:rPr>
        <w:t xml:space="preserve"> </w:t>
      </w:r>
      <w:r w:rsidRPr="008A5F42">
        <w:t>studied</w:t>
      </w:r>
      <w:r w:rsidRPr="008A5F42">
        <w:rPr>
          <w:spacing w:val="-1"/>
        </w:rPr>
        <w:t xml:space="preserve"> </w:t>
      </w:r>
      <w:r w:rsidRPr="008A5F42">
        <w:t>the</w:t>
      </w:r>
      <w:r w:rsidRPr="008A5F42">
        <w:rPr>
          <w:spacing w:val="-4"/>
        </w:rPr>
        <w:t xml:space="preserve"> </w:t>
      </w:r>
      <w:r w:rsidRPr="008A5F42">
        <w:t>RFP and that your firm is satisfied as to the conditions to be encountered in performing the work and the requirements of the RFP.</w:t>
      </w:r>
    </w:p>
    <w:p w14:paraId="3A24DA95" w14:textId="77777777" w:rsidR="001543A4" w:rsidRPr="008A5F42" w:rsidRDefault="001543A4">
      <w:pPr>
        <w:pStyle w:val="BodyText"/>
      </w:pPr>
    </w:p>
    <w:p w14:paraId="32E2655D" w14:textId="5F2BA7B8" w:rsidR="001543A4" w:rsidRPr="008A5F42" w:rsidRDefault="00D10BA3">
      <w:pPr>
        <w:pStyle w:val="BodyText"/>
        <w:ind w:left="740" w:right="916"/>
        <w:jc w:val="both"/>
      </w:pPr>
      <w:r w:rsidRPr="008A5F42">
        <w:t>An authorized representative of the firm shall sign the proposal</w:t>
      </w:r>
      <w:r w:rsidR="006F5BDD" w:rsidRPr="008A5F42">
        <w:t>.</w:t>
      </w:r>
      <w:r w:rsidR="006F5BDD" w:rsidRPr="008A5F42">
        <w:rPr>
          <w:spacing w:val="40"/>
        </w:rPr>
        <w:t xml:space="preserve"> </w:t>
      </w:r>
      <w:r w:rsidR="006F5BDD" w:rsidRPr="008A5F42">
        <w:t>The firm shall furnish documentation that the person signing the proposal is empowered with signatory authority for the firm.</w:t>
      </w:r>
    </w:p>
    <w:p w14:paraId="32577575" w14:textId="77777777" w:rsidR="001543A4" w:rsidRPr="008A5F42" w:rsidRDefault="001543A4">
      <w:pPr>
        <w:jc w:val="both"/>
        <w:sectPr w:rsidR="001543A4" w:rsidRPr="008A5F42">
          <w:pgSz w:w="12240" w:h="15840"/>
          <w:pgMar w:top="1720" w:right="520" w:bottom="840" w:left="1060" w:header="0" w:footer="643" w:gutter="0"/>
          <w:cols w:space="720"/>
        </w:sectPr>
      </w:pPr>
    </w:p>
    <w:p w14:paraId="6041C6B8" w14:textId="77777777" w:rsidR="001543A4" w:rsidRPr="008A5F42" w:rsidRDefault="001543A4">
      <w:pPr>
        <w:pStyle w:val="BodyText"/>
        <w:spacing w:before="255"/>
      </w:pPr>
    </w:p>
    <w:p w14:paraId="56716A0B" w14:textId="77777777" w:rsidR="001543A4" w:rsidRPr="008A5F42" w:rsidRDefault="006F5BDD">
      <w:pPr>
        <w:pStyle w:val="Heading1"/>
        <w:numPr>
          <w:ilvl w:val="0"/>
          <w:numId w:val="5"/>
        </w:numPr>
        <w:tabs>
          <w:tab w:val="left" w:pos="1020"/>
        </w:tabs>
        <w:ind w:left="1020" w:hanging="280"/>
      </w:pPr>
      <w:bookmarkStart w:id="4" w:name="B._SUBMISSION_OF_THE_PROPOSAL"/>
      <w:bookmarkEnd w:id="4"/>
      <w:r w:rsidRPr="008A5F42">
        <w:t>SUBMISSION</w:t>
      </w:r>
      <w:r w:rsidRPr="008A5F42">
        <w:rPr>
          <w:spacing w:val="-3"/>
        </w:rPr>
        <w:t xml:space="preserve"> </w:t>
      </w:r>
      <w:r w:rsidRPr="008A5F42">
        <w:t>OF</w:t>
      </w:r>
      <w:r w:rsidRPr="008A5F42">
        <w:rPr>
          <w:spacing w:val="-4"/>
        </w:rPr>
        <w:t xml:space="preserve"> </w:t>
      </w:r>
      <w:r w:rsidRPr="008A5F42">
        <w:t>THE</w:t>
      </w:r>
      <w:r w:rsidRPr="008A5F42">
        <w:rPr>
          <w:spacing w:val="-1"/>
        </w:rPr>
        <w:t xml:space="preserve"> </w:t>
      </w:r>
      <w:r w:rsidRPr="008A5F42">
        <w:rPr>
          <w:spacing w:val="-2"/>
        </w:rPr>
        <w:t>PROPOSAL</w:t>
      </w:r>
    </w:p>
    <w:p w14:paraId="57FE02BC" w14:textId="77777777" w:rsidR="001543A4" w:rsidRPr="008A5F42" w:rsidRDefault="001543A4">
      <w:pPr>
        <w:pStyle w:val="BodyText"/>
        <w:rPr>
          <w:b/>
        </w:rPr>
      </w:pPr>
    </w:p>
    <w:p w14:paraId="46BBBEDD" w14:textId="6CC3E408" w:rsidR="001543A4" w:rsidRPr="008A5F42" w:rsidRDefault="006F5BDD">
      <w:pPr>
        <w:pStyle w:val="BodyText"/>
        <w:ind w:left="740" w:right="919"/>
        <w:jc w:val="both"/>
      </w:pPr>
      <w:r w:rsidRPr="008A5F42">
        <w:t xml:space="preserve">For consideration, Proposals must be submitted </w:t>
      </w:r>
      <w:r w:rsidRPr="008A5F42">
        <w:rPr>
          <w:b/>
        </w:rPr>
        <w:t xml:space="preserve">no later than 3:00pm on </w:t>
      </w:r>
      <w:r w:rsidR="00B03D1B" w:rsidRPr="008A5F42">
        <w:rPr>
          <w:b/>
        </w:rPr>
        <w:t>January</w:t>
      </w:r>
      <w:r w:rsidRPr="008A5F42">
        <w:rPr>
          <w:b/>
        </w:rPr>
        <w:t xml:space="preserve"> </w:t>
      </w:r>
      <w:r w:rsidR="003A139E" w:rsidRPr="008A5F42">
        <w:rPr>
          <w:b/>
        </w:rPr>
        <w:t>30</w:t>
      </w:r>
      <w:r w:rsidRPr="008A5F42">
        <w:rPr>
          <w:b/>
        </w:rPr>
        <w:t>, 202</w:t>
      </w:r>
      <w:r w:rsidR="003A139E" w:rsidRPr="008A5F42">
        <w:rPr>
          <w:b/>
        </w:rPr>
        <w:t>6</w:t>
      </w:r>
      <w:r w:rsidRPr="008A5F42">
        <w:t>. Proposals received after the deadline will not be considered.</w:t>
      </w:r>
      <w:r w:rsidRPr="008A5F42">
        <w:rPr>
          <w:spacing w:val="40"/>
        </w:rPr>
        <w:t xml:space="preserve"> </w:t>
      </w:r>
      <w:r w:rsidRPr="008A5F42">
        <w:t xml:space="preserve">Please refer to the </w:t>
      </w:r>
      <w:r w:rsidRPr="008A5F42">
        <w:rPr>
          <w:u w:val="single"/>
        </w:rPr>
        <w:t>Tentative Solicitation and Engagement Schedule</w:t>
      </w:r>
      <w:r w:rsidRPr="008A5F42">
        <w:t xml:space="preserve"> on page 10 of the RFP.</w:t>
      </w:r>
    </w:p>
    <w:p w14:paraId="2B95F296" w14:textId="77777777" w:rsidR="001543A4" w:rsidRPr="008A5F42" w:rsidRDefault="001543A4">
      <w:pPr>
        <w:pStyle w:val="BodyText"/>
      </w:pPr>
    </w:p>
    <w:p w14:paraId="32883737" w14:textId="35573323" w:rsidR="001543A4" w:rsidRPr="008A5F42" w:rsidRDefault="006F5BDD">
      <w:pPr>
        <w:ind w:left="740" w:right="607"/>
        <w:rPr>
          <w:sz w:val="24"/>
        </w:rPr>
      </w:pPr>
      <w:r w:rsidRPr="008A5F42">
        <w:rPr>
          <w:sz w:val="24"/>
        </w:rPr>
        <w:t>Proposal</w:t>
      </w:r>
      <w:r w:rsidRPr="008A5F42">
        <w:rPr>
          <w:spacing w:val="36"/>
          <w:sz w:val="24"/>
        </w:rPr>
        <w:t xml:space="preserve"> </w:t>
      </w:r>
      <w:r w:rsidRPr="008A5F42">
        <w:rPr>
          <w:sz w:val="24"/>
        </w:rPr>
        <w:t>Submittals</w:t>
      </w:r>
      <w:r w:rsidRPr="008A5F42">
        <w:rPr>
          <w:spacing w:val="36"/>
          <w:sz w:val="24"/>
        </w:rPr>
        <w:t xml:space="preserve"> </w:t>
      </w:r>
      <w:r w:rsidRPr="008A5F42">
        <w:rPr>
          <w:sz w:val="24"/>
        </w:rPr>
        <w:t>must</w:t>
      </w:r>
      <w:r w:rsidRPr="008A5F42">
        <w:rPr>
          <w:spacing w:val="36"/>
          <w:sz w:val="24"/>
        </w:rPr>
        <w:t xml:space="preserve"> </w:t>
      </w:r>
      <w:r w:rsidRPr="008A5F42">
        <w:rPr>
          <w:sz w:val="24"/>
        </w:rPr>
        <w:t>be</w:t>
      </w:r>
      <w:r w:rsidRPr="008A5F42">
        <w:rPr>
          <w:spacing w:val="35"/>
          <w:sz w:val="24"/>
        </w:rPr>
        <w:t xml:space="preserve"> </w:t>
      </w:r>
      <w:r w:rsidRPr="008A5F42">
        <w:rPr>
          <w:sz w:val="24"/>
        </w:rPr>
        <w:t>sent</w:t>
      </w:r>
      <w:r w:rsidRPr="008A5F42">
        <w:rPr>
          <w:spacing w:val="36"/>
          <w:sz w:val="24"/>
        </w:rPr>
        <w:t xml:space="preserve"> </w:t>
      </w:r>
      <w:r w:rsidRPr="008A5F42">
        <w:rPr>
          <w:sz w:val="24"/>
        </w:rPr>
        <w:t>via</w:t>
      </w:r>
      <w:r w:rsidRPr="008A5F42">
        <w:rPr>
          <w:spacing w:val="35"/>
          <w:sz w:val="24"/>
        </w:rPr>
        <w:t xml:space="preserve"> </w:t>
      </w:r>
      <w:r w:rsidRPr="008A5F42">
        <w:rPr>
          <w:sz w:val="24"/>
        </w:rPr>
        <w:t>email,</w:t>
      </w:r>
      <w:r w:rsidRPr="008A5F42">
        <w:rPr>
          <w:spacing w:val="36"/>
          <w:sz w:val="24"/>
        </w:rPr>
        <w:t xml:space="preserve"> </w:t>
      </w:r>
      <w:r w:rsidRPr="008A5F42">
        <w:rPr>
          <w:sz w:val="24"/>
        </w:rPr>
        <w:t>with</w:t>
      </w:r>
      <w:r w:rsidRPr="008A5F42">
        <w:rPr>
          <w:spacing w:val="36"/>
          <w:sz w:val="24"/>
        </w:rPr>
        <w:t xml:space="preserve"> </w:t>
      </w:r>
      <w:r w:rsidR="00DA1AA5" w:rsidRPr="008A5F42">
        <w:rPr>
          <w:sz w:val="24"/>
        </w:rPr>
        <w:t>the subject</w:t>
      </w:r>
      <w:r w:rsidRPr="008A5F42">
        <w:rPr>
          <w:spacing w:val="36"/>
          <w:sz w:val="24"/>
        </w:rPr>
        <w:t xml:space="preserve"> </w:t>
      </w:r>
      <w:r w:rsidRPr="008A5F42">
        <w:rPr>
          <w:sz w:val="24"/>
        </w:rPr>
        <w:t>title</w:t>
      </w:r>
      <w:r w:rsidRPr="008A5F42">
        <w:rPr>
          <w:spacing w:val="35"/>
          <w:sz w:val="24"/>
        </w:rPr>
        <w:t xml:space="preserve"> </w:t>
      </w:r>
      <w:r w:rsidRPr="008A5F42">
        <w:rPr>
          <w:b/>
          <w:i/>
          <w:sz w:val="24"/>
          <w:u w:val="single"/>
        </w:rPr>
        <w:t>Response</w:t>
      </w:r>
      <w:r w:rsidRPr="008A5F42">
        <w:rPr>
          <w:b/>
          <w:i/>
          <w:spacing w:val="35"/>
          <w:sz w:val="24"/>
          <w:u w:val="single"/>
        </w:rPr>
        <w:t xml:space="preserve"> </w:t>
      </w:r>
      <w:r w:rsidRPr="008A5F42">
        <w:rPr>
          <w:b/>
          <w:i/>
          <w:sz w:val="24"/>
          <w:u w:val="single"/>
        </w:rPr>
        <w:t>to</w:t>
      </w:r>
      <w:r w:rsidRPr="008A5F42">
        <w:rPr>
          <w:b/>
          <w:i/>
          <w:spacing w:val="36"/>
          <w:sz w:val="24"/>
          <w:u w:val="single"/>
        </w:rPr>
        <w:t xml:space="preserve"> </w:t>
      </w:r>
      <w:r w:rsidRPr="008A5F42">
        <w:rPr>
          <w:b/>
          <w:i/>
          <w:sz w:val="24"/>
          <w:u w:val="single"/>
        </w:rPr>
        <w:t>Request</w:t>
      </w:r>
      <w:r w:rsidRPr="008A5F42">
        <w:rPr>
          <w:b/>
          <w:i/>
          <w:spacing w:val="36"/>
          <w:sz w:val="24"/>
          <w:u w:val="single"/>
        </w:rPr>
        <w:t xml:space="preserve"> </w:t>
      </w:r>
      <w:r w:rsidRPr="008A5F42">
        <w:rPr>
          <w:b/>
          <w:i/>
          <w:sz w:val="24"/>
          <w:u w:val="single"/>
        </w:rPr>
        <w:t>for</w:t>
      </w:r>
      <w:r w:rsidRPr="008A5F42">
        <w:rPr>
          <w:b/>
          <w:i/>
          <w:sz w:val="24"/>
        </w:rPr>
        <w:t xml:space="preserve"> </w:t>
      </w:r>
      <w:r w:rsidRPr="008A5F42">
        <w:rPr>
          <w:b/>
          <w:i/>
          <w:sz w:val="24"/>
          <w:u w:val="single"/>
        </w:rPr>
        <w:t>Proposal for Audit Services</w:t>
      </w:r>
      <w:r w:rsidRPr="008A5F42">
        <w:rPr>
          <w:b/>
          <w:i/>
          <w:sz w:val="24"/>
        </w:rPr>
        <w:t xml:space="preserve"> </w:t>
      </w:r>
      <w:r w:rsidRPr="00F51AFF">
        <w:rPr>
          <w:sz w:val="24"/>
        </w:rPr>
        <w:t>to:</w:t>
      </w:r>
    </w:p>
    <w:p w14:paraId="2EBB00D7" w14:textId="77777777" w:rsidR="001543A4" w:rsidRPr="008A5F42" w:rsidRDefault="001543A4">
      <w:pPr>
        <w:pStyle w:val="BodyText"/>
      </w:pPr>
    </w:p>
    <w:p w14:paraId="4EEBBE0D" w14:textId="4F3C6DA2" w:rsidR="001543A4" w:rsidRPr="006E6721" w:rsidRDefault="7016E4C2">
      <w:pPr>
        <w:pStyle w:val="BodyText"/>
        <w:spacing w:line="480" w:lineRule="auto"/>
        <w:ind w:left="740" w:right="5366"/>
        <w:rPr>
          <w:lang w:val="pt-BR"/>
        </w:rPr>
      </w:pPr>
      <w:r w:rsidRPr="006E6721">
        <w:rPr>
          <w:lang w:val="pt-BR"/>
        </w:rPr>
        <w:t>Ana Mercado</w:t>
      </w:r>
      <w:r w:rsidR="006F5BDD" w:rsidRPr="006E6721">
        <w:rPr>
          <w:lang w:val="pt-BR"/>
        </w:rPr>
        <w:t xml:space="preserve">: </w:t>
      </w:r>
      <w:hyperlink r:id="rId13">
        <w:r w:rsidR="004A4781" w:rsidRPr="006E6721">
          <w:rPr>
            <w:color w:val="0000FF"/>
            <w:spacing w:val="-2"/>
            <w:u w:val="single" w:color="0000FF"/>
            <w:lang w:val="pt-BR"/>
          </w:rPr>
          <w:t>Ana.Mercado@selaco.com</w:t>
        </w:r>
      </w:hyperlink>
    </w:p>
    <w:p w14:paraId="571BF2FF" w14:textId="5FFF17B6" w:rsidR="001543A4" w:rsidRPr="008A5F42" w:rsidRDefault="006F5BDD">
      <w:pPr>
        <w:pStyle w:val="BodyText"/>
        <w:spacing w:line="480" w:lineRule="auto"/>
        <w:ind w:left="740" w:right="5366"/>
      </w:pPr>
      <w:r w:rsidRPr="008A5F42">
        <w:t>Proposals</w:t>
      </w:r>
      <w:r w:rsidRPr="008A5F42">
        <w:rPr>
          <w:spacing w:val="-8"/>
        </w:rPr>
        <w:t xml:space="preserve"> </w:t>
      </w:r>
      <w:r w:rsidRPr="008A5F42">
        <w:t>by</w:t>
      </w:r>
      <w:r w:rsidRPr="008A5F42">
        <w:rPr>
          <w:spacing w:val="-8"/>
        </w:rPr>
        <w:t xml:space="preserve"> </w:t>
      </w:r>
      <w:r w:rsidRPr="008A5F42">
        <w:t>facsimile</w:t>
      </w:r>
      <w:r w:rsidRPr="008A5F42">
        <w:rPr>
          <w:spacing w:val="-9"/>
        </w:rPr>
        <w:t xml:space="preserve"> </w:t>
      </w:r>
      <w:r w:rsidRPr="008A5F42">
        <w:t>are</w:t>
      </w:r>
      <w:r w:rsidRPr="008A5F42">
        <w:rPr>
          <w:spacing w:val="-9"/>
        </w:rPr>
        <w:t xml:space="preserve"> </w:t>
      </w:r>
      <w:r w:rsidRPr="008A5F42">
        <w:t>not</w:t>
      </w:r>
      <w:r w:rsidRPr="008A5F42">
        <w:rPr>
          <w:spacing w:val="-8"/>
        </w:rPr>
        <w:t xml:space="preserve"> </w:t>
      </w:r>
      <w:r w:rsidRPr="008A5F42">
        <w:t>acceptable.</w:t>
      </w:r>
    </w:p>
    <w:p w14:paraId="664617FF" w14:textId="77777777" w:rsidR="001543A4" w:rsidRPr="008A5F42" w:rsidRDefault="001543A4">
      <w:pPr>
        <w:pStyle w:val="BodyText"/>
      </w:pPr>
    </w:p>
    <w:p w14:paraId="2A13790A" w14:textId="77777777" w:rsidR="001543A4" w:rsidRPr="008A5F42" w:rsidRDefault="006F5BDD">
      <w:pPr>
        <w:pStyle w:val="Heading1"/>
        <w:numPr>
          <w:ilvl w:val="0"/>
          <w:numId w:val="5"/>
        </w:numPr>
        <w:tabs>
          <w:tab w:val="left" w:pos="1032"/>
        </w:tabs>
        <w:ind w:hanging="292"/>
      </w:pPr>
      <w:r w:rsidRPr="008A5F42">
        <w:t>QUESTIONS</w:t>
      </w:r>
      <w:r w:rsidRPr="008A5F42">
        <w:rPr>
          <w:spacing w:val="-3"/>
        </w:rPr>
        <w:t xml:space="preserve"> </w:t>
      </w:r>
      <w:r w:rsidRPr="008A5F42">
        <w:t>AND</w:t>
      </w:r>
      <w:r w:rsidRPr="008A5F42">
        <w:rPr>
          <w:spacing w:val="-4"/>
        </w:rPr>
        <w:t xml:space="preserve"> </w:t>
      </w:r>
      <w:r w:rsidRPr="008A5F42">
        <w:rPr>
          <w:spacing w:val="-2"/>
        </w:rPr>
        <w:t>CLARIFICATIONS</w:t>
      </w:r>
    </w:p>
    <w:p w14:paraId="48174196" w14:textId="77777777" w:rsidR="001543A4" w:rsidRPr="008A5F42" w:rsidRDefault="001543A4">
      <w:pPr>
        <w:pStyle w:val="BodyText"/>
        <w:rPr>
          <w:b/>
        </w:rPr>
      </w:pPr>
    </w:p>
    <w:p w14:paraId="3F3BDFE0" w14:textId="31AE052A" w:rsidR="001543A4" w:rsidRPr="008A5F42" w:rsidRDefault="006F5BDD" w:rsidP="42D99020">
      <w:pPr>
        <w:pStyle w:val="BodyText"/>
        <w:ind w:left="739" w:right="917"/>
        <w:jc w:val="both"/>
        <w:rPr>
          <w:b/>
          <w:bCs/>
        </w:rPr>
      </w:pPr>
      <w:r w:rsidRPr="008A5F42">
        <w:t xml:space="preserve">All questions, interpretations, or clarifications, either administrative or technical, must be requested in writing via email and received by SELACO WDB </w:t>
      </w:r>
      <w:r w:rsidRPr="008A5F42">
        <w:rPr>
          <w:b/>
          <w:bCs/>
        </w:rPr>
        <w:t xml:space="preserve">no later than </w:t>
      </w:r>
      <w:r w:rsidR="003A139E" w:rsidRPr="008A5F42">
        <w:rPr>
          <w:b/>
          <w:bCs/>
        </w:rPr>
        <w:t xml:space="preserve">January </w:t>
      </w:r>
      <w:r w:rsidR="00771186">
        <w:rPr>
          <w:b/>
          <w:bCs/>
        </w:rPr>
        <w:t>2</w:t>
      </w:r>
      <w:r w:rsidRPr="008A5F42">
        <w:rPr>
          <w:b/>
          <w:bCs/>
        </w:rPr>
        <w:t xml:space="preserve">, </w:t>
      </w:r>
      <w:r w:rsidRPr="008A5F42">
        <w:rPr>
          <w:b/>
          <w:bCs/>
          <w:spacing w:val="-2"/>
        </w:rPr>
        <w:t>202</w:t>
      </w:r>
      <w:r w:rsidR="003A139E" w:rsidRPr="008A5F42">
        <w:rPr>
          <w:b/>
          <w:bCs/>
          <w:spacing w:val="-2"/>
        </w:rPr>
        <w:t>6</w:t>
      </w:r>
      <w:r w:rsidRPr="008A5F42">
        <w:rPr>
          <w:b/>
          <w:bCs/>
          <w:spacing w:val="-2"/>
        </w:rPr>
        <w:t>.</w:t>
      </w:r>
    </w:p>
    <w:p w14:paraId="770859AE" w14:textId="77777777" w:rsidR="001543A4" w:rsidRPr="008A5F42" w:rsidRDefault="001543A4">
      <w:pPr>
        <w:pStyle w:val="BodyText"/>
        <w:spacing w:before="1"/>
        <w:rPr>
          <w:b/>
        </w:rPr>
      </w:pPr>
    </w:p>
    <w:p w14:paraId="16656917" w14:textId="03395B66" w:rsidR="001543A4" w:rsidRPr="008A5F42" w:rsidRDefault="006F5BDD">
      <w:pPr>
        <w:spacing w:before="1"/>
        <w:ind w:left="740" w:right="921"/>
        <w:jc w:val="both"/>
        <w:rPr>
          <w:sz w:val="24"/>
        </w:rPr>
      </w:pPr>
      <w:r w:rsidRPr="008A5F42">
        <w:rPr>
          <w:rFonts w:ascii="Arial"/>
          <w:sz w:val="24"/>
        </w:rPr>
        <w:t xml:space="preserve">Questions must be sent via email, with </w:t>
      </w:r>
      <w:r w:rsidR="00457821" w:rsidRPr="008A5F42">
        <w:rPr>
          <w:rFonts w:ascii="Arial"/>
          <w:sz w:val="24"/>
        </w:rPr>
        <w:t>the subject</w:t>
      </w:r>
      <w:r w:rsidRPr="008A5F42">
        <w:rPr>
          <w:rFonts w:ascii="Arial"/>
          <w:sz w:val="24"/>
        </w:rPr>
        <w:t xml:space="preserve"> title </w:t>
      </w:r>
      <w:r w:rsidRPr="008A5F42">
        <w:rPr>
          <w:rFonts w:ascii="Arial"/>
          <w:b/>
          <w:i/>
          <w:sz w:val="24"/>
          <w:u w:val="single"/>
        </w:rPr>
        <w:t>Question to Request for</w:t>
      </w:r>
      <w:r w:rsidRPr="008A5F42">
        <w:rPr>
          <w:rFonts w:ascii="Arial"/>
          <w:b/>
          <w:i/>
          <w:sz w:val="24"/>
        </w:rPr>
        <w:t xml:space="preserve"> </w:t>
      </w:r>
      <w:r w:rsidRPr="008A5F42">
        <w:rPr>
          <w:rFonts w:ascii="Arial"/>
          <w:b/>
          <w:i/>
          <w:sz w:val="24"/>
          <w:u w:val="single"/>
        </w:rPr>
        <w:t xml:space="preserve">Proposal for Audit </w:t>
      </w:r>
      <w:r w:rsidRPr="00761B72">
        <w:rPr>
          <w:rFonts w:ascii="Arial"/>
          <w:b/>
          <w:i/>
          <w:sz w:val="24"/>
          <w:u w:val="single"/>
        </w:rPr>
        <w:t>Services</w:t>
      </w:r>
      <w:r w:rsidRPr="00761B72">
        <w:rPr>
          <w:rFonts w:ascii="Arial"/>
          <w:sz w:val="24"/>
        </w:rPr>
        <w:t xml:space="preserve"> and directed to:</w:t>
      </w:r>
    </w:p>
    <w:p w14:paraId="4B7D5B04" w14:textId="77777777" w:rsidR="001543A4" w:rsidRPr="00161898" w:rsidRDefault="006F5BDD">
      <w:pPr>
        <w:pStyle w:val="Heading1"/>
        <w:spacing w:before="273"/>
        <w:ind w:left="740" w:firstLine="0"/>
        <w:rPr>
          <w:lang w:val="fr-FR"/>
        </w:rPr>
      </w:pPr>
      <w:proofErr w:type="spellStart"/>
      <w:proofErr w:type="gramStart"/>
      <w:r w:rsidRPr="00161898">
        <w:rPr>
          <w:spacing w:val="-2"/>
          <w:lang w:val="fr-FR"/>
        </w:rPr>
        <w:t>Technical</w:t>
      </w:r>
      <w:proofErr w:type="spellEnd"/>
      <w:r w:rsidRPr="00161898">
        <w:rPr>
          <w:spacing w:val="-2"/>
          <w:lang w:val="fr-FR"/>
        </w:rPr>
        <w:t>:</w:t>
      </w:r>
      <w:proofErr w:type="gramEnd"/>
    </w:p>
    <w:p w14:paraId="2319831E" w14:textId="2820C6F2" w:rsidR="001543A4" w:rsidRPr="00161898" w:rsidRDefault="006F5BDD">
      <w:pPr>
        <w:pStyle w:val="BodyText"/>
        <w:ind w:left="740"/>
        <w:rPr>
          <w:lang w:val="fr-FR"/>
        </w:rPr>
      </w:pPr>
      <w:r w:rsidRPr="00161898">
        <w:rPr>
          <w:lang w:val="fr-FR"/>
        </w:rPr>
        <w:t>Chau</w:t>
      </w:r>
      <w:r w:rsidRPr="00161898">
        <w:rPr>
          <w:spacing w:val="-2"/>
          <w:lang w:val="fr-FR"/>
        </w:rPr>
        <w:t xml:space="preserve"> </w:t>
      </w:r>
      <w:proofErr w:type="gramStart"/>
      <w:r w:rsidRPr="00161898">
        <w:rPr>
          <w:lang w:val="fr-FR"/>
        </w:rPr>
        <w:t>Diep:</w:t>
      </w:r>
      <w:proofErr w:type="gramEnd"/>
      <w:r w:rsidRPr="00161898">
        <w:rPr>
          <w:spacing w:val="-1"/>
          <w:lang w:val="fr-FR"/>
        </w:rPr>
        <w:t xml:space="preserve"> </w:t>
      </w:r>
      <w:hyperlink r:id="rId14" w:history="1">
        <w:r w:rsidR="00D76010" w:rsidRPr="00161898">
          <w:rPr>
            <w:rStyle w:val="Hyperlink"/>
            <w:spacing w:val="-2"/>
            <w:lang w:val="fr-FR"/>
          </w:rPr>
          <w:t>Chau.Diep@selaco.com</w:t>
        </w:r>
      </w:hyperlink>
    </w:p>
    <w:p w14:paraId="24C7E77F" w14:textId="77777777" w:rsidR="001543A4" w:rsidRPr="00161898" w:rsidRDefault="001543A4">
      <w:pPr>
        <w:pStyle w:val="BodyText"/>
        <w:rPr>
          <w:lang w:val="fr-FR"/>
        </w:rPr>
      </w:pPr>
    </w:p>
    <w:p w14:paraId="2408C58F" w14:textId="77777777" w:rsidR="001543A4" w:rsidRPr="006E6721" w:rsidRDefault="006F5BDD">
      <w:pPr>
        <w:pStyle w:val="Heading1"/>
        <w:ind w:left="740" w:firstLine="0"/>
        <w:rPr>
          <w:lang w:val="pt-BR"/>
        </w:rPr>
      </w:pPr>
      <w:proofErr w:type="spellStart"/>
      <w:r w:rsidRPr="006E6721">
        <w:rPr>
          <w:spacing w:val="-2"/>
          <w:lang w:val="pt-BR"/>
        </w:rPr>
        <w:t>Administrative</w:t>
      </w:r>
      <w:proofErr w:type="spellEnd"/>
      <w:r w:rsidRPr="006E6721">
        <w:rPr>
          <w:spacing w:val="-2"/>
          <w:lang w:val="pt-BR"/>
        </w:rPr>
        <w:t>:</w:t>
      </w:r>
    </w:p>
    <w:p w14:paraId="7F8FD14B" w14:textId="073F461C" w:rsidR="001543A4" w:rsidRPr="006E6721" w:rsidRDefault="006F5BDD">
      <w:pPr>
        <w:pStyle w:val="BodyText"/>
        <w:ind w:left="740"/>
        <w:rPr>
          <w:lang w:val="pt-BR"/>
        </w:rPr>
      </w:pPr>
      <w:r w:rsidRPr="006E6721">
        <w:rPr>
          <w:lang w:val="pt-BR"/>
        </w:rPr>
        <w:t>Ana</w:t>
      </w:r>
      <w:r w:rsidRPr="006E6721">
        <w:rPr>
          <w:spacing w:val="-3"/>
          <w:lang w:val="pt-BR"/>
        </w:rPr>
        <w:t xml:space="preserve"> </w:t>
      </w:r>
      <w:r w:rsidRPr="006E6721">
        <w:rPr>
          <w:lang w:val="pt-BR"/>
        </w:rPr>
        <w:t>M</w:t>
      </w:r>
      <w:r w:rsidR="02C675CD" w:rsidRPr="006E6721">
        <w:rPr>
          <w:lang w:val="pt-BR"/>
        </w:rPr>
        <w:t>ercado</w:t>
      </w:r>
      <w:r w:rsidRPr="006E6721">
        <w:rPr>
          <w:lang w:val="pt-BR"/>
        </w:rPr>
        <w:t>:</w:t>
      </w:r>
      <w:r w:rsidRPr="006E6721">
        <w:rPr>
          <w:spacing w:val="-1"/>
          <w:lang w:val="pt-BR"/>
        </w:rPr>
        <w:t xml:space="preserve"> </w:t>
      </w:r>
      <w:hyperlink r:id="rId15">
        <w:r w:rsidRPr="006E6721">
          <w:rPr>
            <w:color w:val="0000FF"/>
            <w:spacing w:val="-2"/>
            <w:u w:val="single" w:color="0000FF"/>
            <w:lang w:val="pt-BR"/>
          </w:rPr>
          <w:t>Ana.Mercado@selaco.com</w:t>
        </w:r>
      </w:hyperlink>
    </w:p>
    <w:p w14:paraId="4B5D1BFD" w14:textId="77777777" w:rsidR="001543A4" w:rsidRPr="006E6721" w:rsidRDefault="001543A4">
      <w:pPr>
        <w:pStyle w:val="BodyText"/>
        <w:rPr>
          <w:lang w:val="pt-BR"/>
        </w:rPr>
      </w:pPr>
    </w:p>
    <w:p w14:paraId="4E07888F" w14:textId="77777777" w:rsidR="001543A4" w:rsidRPr="008A5F42" w:rsidRDefault="006F5BDD">
      <w:pPr>
        <w:pStyle w:val="BodyText"/>
        <w:ind w:left="739" w:right="607"/>
      </w:pPr>
      <w:r w:rsidRPr="008A5F42">
        <w:t>All</w:t>
      </w:r>
      <w:r w:rsidRPr="008A5F42">
        <w:rPr>
          <w:spacing w:val="30"/>
        </w:rPr>
        <w:t xml:space="preserve"> </w:t>
      </w:r>
      <w:r w:rsidRPr="008A5F42">
        <w:t>questions</w:t>
      </w:r>
      <w:r w:rsidRPr="008A5F42">
        <w:rPr>
          <w:spacing w:val="29"/>
        </w:rPr>
        <w:t xml:space="preserve"> </w:t>
      </w:r>
      <w:r w:rsidRPr="008A5F42">
        <w:t>will</w:t>
      </w:r>
      <w:r w:rsidRPr="008A5F42">
        <w:rPr>
          <w:spacing w:val="30"/>
        </w:rPr>
        <w:t xml:space="preserve"> </w:t>
      </w:r>
      <w:r w:rsidRPr="008A5F42">
        <w:t>be</w:t>
      </w:r>
      <w:r w:rsidRPr="008A5F42">
        <w:rPr>
          <w:spacing w:val="28"/>
        </w:rPr>
        <w:t xml:space="preserve"> </w:t>
      </w:r>
      <w:r w:rsidRPr="008A5F42">
        <w:t>answered</w:t>
      </w:r>
      <w:r w:rsidRPr="008A5F42">
        <w:rPr>
          <w:spacing w:val="29"/>
        </w:rPr>
        <w:t xml:space="preserve"> </w:t>
      </w:r>
      <w:r w:rsidRPr="008A5F42">
        <w:t>in</w:t>
      </w:r>
      <w:r w:rsidRPr="008A5F42">
        <w:rPr>
          <w:spacing w:val="29"/>
        </w:rPr>
        <w:t xml:space="preserve"> </w:t>
      </w:r>
      <w:r w:rsidRPr="008A5F42">
        <w:t>writing</w:t>
      </w:r>
      <w:r w:rsidRPr="008A5F42">
        <w:rPr>
          <w:spacing w:val="29"/>
        </w:rPr>
        <w:t xml:space="preserve"> </w:t>
      </w:r>
      <w:r w:rsidRPr="008A5F42">
        <w:t>and</w:t>
      </w:r>
      <w:r w:rsidRPr="008A5F42">
        <w:rPr>
          <w:spacing w:val="29"/>
        </w:rPr>
        <w:t xml:space="preserve"> </w:t>
      </w:r>
      <w:r w:rsidRPr="008A5F42">
        <w:t>conveyed</w:t>
      </w:r>
      <w:r w:rsidRPr="008A5F42">
        <w:rPr>
          <w:spacing w:val="29"/>
        </w:rPr>
        <w:t xml:space="preserve"> </w:t>
      </w:r>
      <w:r w:rsidRPr="008A5F42">
        <w:t>to</w:t>
      </w:r>
      <w:r w:rsidRPr="008A5F42">
        <w:rPr>
          <w:spacing w:val="29"/>
        </w:rPr>
        <w:t xml:space="preserve"> </w:t>
      </w:r>
      <w:r w:rsidRPr="008A5F42">
        <w:t>all</w:t>
      </w:r>
      <w:r w:rsidRPr="008A5F42">
        <w:rPr>
          <w:spacing w:val="30"/>
        </w:rPr>
        <w:t xml:space="preserve"> </w:t>
      </w:r>
      <w:r w:rsidRPr="008A5F42">
        <w:t>firms</w:t>
      </w:r>
      <w:r w:rsidRPr="008A5F42">
        <w:rPr>
          <w:spacing w:val="29"/>
        </w:rPr>
        <w:t xml:space="preserve"> </w:t>
      </w:r>
      <w:r w:rsidRPr="008A5F42">
        <w:t>on</w:t>
      </w:r>
      <w:r w:rsidRPr="008A5F42">
        <w:rPr>
          <w:spacing w:val="25"/>
        </w:rPr>
        <w:t xml:space="preserve"> </w:t>
      </w:r>
      <w:r w:rsidRPr="008A5F42">
        <w:t>SELACO</w:t>
      </w:r>
      <w:r w:rsidRPr="008A5F42">
        <w:rPr>
          <w:spacing w:val="29"/>
        </w:rPr>
        <w:t xml:space="preserve"> </w:t>
      </w:r>
      <w:r w:rsidRPr="008A5F42">
        <w:t xml:space="preserve">WDB’s </w:t>
      </w:r>
      <w:r w:rsidRPr="008A5F42">
        <w:rPr>
          <w:spacing w:val="-2"/>
        </w:rPr>
        <w:t>website.</w:t>
      </w:r>
    </w:p>
    <w:p w14:paraId="120EB303" w14:textId="77777777" w:rsidR="001543A4" w:rsidRPr="008A5F42" w:rsidRDefault="001543A4">
      <w:pPr>
        <w:pStyle w:val="BodyText"/>
      </w:pPr>
    </w:p>
    <w:p w14:paraId="58F6447E" w14:textId="77777777" w:rsidR="001543A4" w:rsidRPr="008A5F42" w:rsidRDefault="006F5BDD">
      <w:pPr>
        <w:pStyle w:val="Heading1"/>
        <w:numPr>
          <w:ilvl w:val="0"/>
          <w:numId w:val="5"/>
        </w:numPr>
        <w:tabs>
          <w:tab w:val="left" w:pos="1032"/>
        </w:tabs>
        <w:spacing w:before="1"/>
        <w:ind w:hanging="292"/>
      </w:pPr>
      <w:r w:rsidRPr="008A5F42">
        <w:t>BIDDER’S</w:t>
      </w:r>
      <w:r w:rsidRPr="008A5F42">
        <w:rPr>
          <w:spacing w:val="-4"/>
        </w:rPr>
        <w:t xml:space="preserve"> </w:t>
      </w:r>
      <w:r w:rsidRPr="008A5F42">
        <w:rPr>
          <w:spacing w:val="-2"/>
        </w:rPr>
        <w:t>CONFERENCE</w:t>
      </w:r>
    </w:p>
    <w:p w14:paraId="7AAE7DC5" w14:textId="77777777" w:rsidR="001543A4" w:rsidRPr="008A5F42" w:rsidRDefault="001543A4">
      <w:pPr>
        <w:pStyle w:val="BodyText"/>
        <w:spacing w:before="1"/>
        <w:rPr>
          <w:b/>
        </w:rPr>
      </w:pPr>
    </w:p>
    <w:p w14:paraId="131BF344" w14:textId="57B378FE" w:rsidR="001543A4" w:rsidRPr="008A5F42" w:rsidRDefault="006F5BDD">
      <w:pPr>
        <w:ind w:left="739" w:right="607"/>
        <w:rPr>
          <w:sz w:val="24"/>
        </w:rPr>
      </w:pPr>
      <w:r w:rsidRPr="008A5F42">
        <w:rPr>
          <w:rFonts w:ascii="Arial" w:hAnsi="Arial"/>
          <w:sz w:val="24"/>
        </w:rPr>
        <w:t>Request</w:t>
      </w:r>
      <w:r w:rsidRPr="008A5F42">
        <w:rPr>
          <w:rFonts w:ascii="Arial" w:hAnsi="Arial"/>
          <w:spacing w:val="30"/>
          <w:sz w:val="24"/>
        </w:rPr>
        <w:t xml:space="preserve"> </w:t>
      </w:r>
      <w:r w:rsidRPr="008A5F42">
        <w:rPr>
          <w:rFonts w:ascii="Arial" w:hAnsi="Arial"/>
          <w:sz w:val="24"/>
        </w:rPr>
        <w:t>to</w:t>
      </w:r>
      <w:r w:rsidRPr="008A5F42">
        <w:rPr>
          <w:rFonts w:ascii="Arial" w:hAnsi="Arial"/>
          <w:spacing w:val="29"/>
          <w:sz w:val="24"/>
        </w:rPr>
        <w:t xml:space="preserve"> </w:t>
      </w:r>
      <w:r w:rsidRPr="008A5F42">
        <w:rPr>
          <w:rFonts w:ascii="Arial" w:hAnsi="Arial"/>
          <w:sz w:val="24"/>
        </w:rPr>
        <w:t>attend</w:t>
      </w:r>
      <w:r w:rsidRPr="008A5F42">
        <w:rPr>
          <w:rFonts w:ascii="Arial" w:hAnsi="Arial"/>
          <w:spacing w:val="29"/>
          <w:sz w:val="24"/>
        </w:rPr>
        <w:t xml:space="preserve"> </w:t>
      </w:r>
      <w:r w:rsidRPr="008A5F42">
        <w:rPr>
          <w:rFonts w:ascii="Arial" w:hAnsi="Arial"/>
          <w:sz w:val="24"/>
        </w:rPr>
        <w:t>the</w:t>
      </w:r>
      <w:r w:rsidRPr="008A5F42">
        <w:rPr>
          <w:rFonts w:ascii="Arial" w:hAnsi="Arial"/>
          <w:spacing w:val="29"/>
          <w:sz w:val="24"/>
        </w:rPr>
        <w:t xml:space="preserve"> </w:t>
      </w:r>
      <w:r w:rsidRPr="008A5F42">
        <w:rPr>
          <w:rFonts w:ascii="Arial" w:hAnsi="Arial"/>
          <w:sz w:val="24"/>
        </w:rPr>
        <w:t>Bidder’s</w:t>
      </w:r>
      <w:r w:rsidRPr="008A5F42">
        <w:rPr>
          <w:rFonts w:ascii="Arial" w:hAnsi="Arial"/>
          <w:spacing w:val="30"/>
          <w:sz w:val="24"/>
        </w:rPr>
        <w:t xml:space="preserve"> </w:t>
      </w:r>
      <w:r w:rsidRPr="008A5F42">
        <w:rPr>
          <w:rFonts w:ascii="Arial" w:hAnsi="Arial"/>
          <w:sz w:val="24"/>
        </w:rPr>
        <w:t>Conference</w:t>
      </w:r>
      <w:r w:rsidRPr="008A5F42">
        <w:rPr>
          <w:rFonts w:ascii="Arial" w:hAnsi="Arial"/>
          <w:spacing w:val="27"/>
          <w:sz w:val="24"/>
        </w:rPr>
        <w:t xml:space="preserve"> </w:t>
      </w:r>
      <w:r w:rsidRPr="008A5F42">
        <w:rPr>
          <w:rFonts w:ascii="Arial" w:hAnsi="Arial"/>
          <w:sz w:val="24"/>
        </w:rPr>
        <w:t>must</w:t>
      </w:r>
      <w:r w:rsidRPr="008A5F42">
        <w:rPr>
          <w:rFonts w:ascii="Arial" w:hAnsi="Arial"/>
          <w:spacing w:val="29"/>
          <w:sz w:val="24"/>
        </w:rPr>
        <w:t xml:space="preserve"> </w:t>
      </w:r>
      <w:r w:rsidRPr="008A5F42">
        <w:rPr>
          <w:rFonts w:ascii="Arial" w:hAnsi="Arial"/>
          <w:sz w:val="24"/>
        </w:rPr>
        <w:t>be</w:t>
      </w:r>
      <w:r w:rsidRPr="008A5F42">
        <w:rPr>
          <w:rFonts w:ascii="Arial" w:hAnsi="Arial"/>
          <w:spacing w:val="31"/>
          <w:sz w:val="24"/>
        </w:rPr>
        <w:t xml:space="preserve"> </w:t>
      </w:r>
      <w:r w:rsidRPr="008A5F42">
        <w:rPr>
          <w:rFonts w:ascii="Arial" w:hAnsi="Arial"/>
          <w:sz w:val="24"/>
        </w:rPr>
        <w:t>sent</w:t>
      </w:r>
      <w:r w:rsidRPr="008A5F42">
        <w:rPr>
          <w:rFonts w:ascii="Arial" w:hAnsi="Arial"/>
          <w:spacing w:val="29"/>
          <w:sz w:val="24"/>
        </w:rPr>
        <w:t xml:space="preserve"> </w:t>
      </w:r>
      <w:r w:rsidRPr="008A5F42">
        <w:rPr>
          <w:rFonts w:ascii="Arial" w:hAnsi="Arial"/>
          <w:sz w:val="24"/>
        </w:rPr>
        <w:t>via</w:t>
      </w:r>
      <w:r w:rsidRPr="008A5F42">
        <w:rPr>
          <w:rFonts w:ascii="Arial" w:hAnsi="Arial"/>
          <w:spacing w:val="29"/>
          <w:sz w:val="24"/>
        </w:rPr>
        <w:t xml:space="preserve"> </w:t>
      </w:r>
      <w:r w:rsidRPr="008A5F42">
        <w:rPr>
          <w:rFonts w:ascii="Arial" w:hAnsi="Arial"/>
          <w:sz w:val="24"/>
        </w:rPr>
        <w:t>email,</w:t>
      </w:r>
      <w:r w:rsidRPr="008A5F42">
        <w:rPr>
          <w:rFonts w:ascii="Arial" w:hAnsi="Arial"/>
          <w:spacing w:val="30"/>
          <w:sz w:val="24"/>
        </w:rPr>
        <w:t xml:space="preserve"> </w:t>
      </w:r>
      <w:r w:rsidRPr="008A5F42">
        <w:rPr>
          <w:rFonts w:ascii="Arial" w:hAnsi="Arial"/>
          <w:sz w:val="24"/>
        </w:rPr>
        <w:t>with</w:t>
      </w:r>
      <w:r w:rsidRPr="008A5F42">
        <w:rPr>
          <w:rFonts w:ascii="Arial" w:hAnsi="Arial"/>
          <w:spacing w:val="29"/>
          <w:sz w:val="24"/>
        </w:rPr>
        <w:t xml:space="preserve"> </w:t>
      </w:r>
      <w:r w:rsidR="0040425E" w:rsidRPr="008A5F42">
        <w:rPr>
          <w:rFonts w:ascii="Arial" w:hAnsi="Arial"/>
          <w:sz w:val="24"/>
        </w:rPr>
        <w:t>the subject</w:t>
      </w:r>
      <w:r w:rsidRPr="008A5F42">
        <w:rPr>
          <w:rFonts w:ascii="Arial" w:hAnsi="Arial"/>
          <w:sz w:val="24"/>
        </w:rPr>
        <w:t xml:space="preserve"> title </w:t>
      </w:r>
      <w:r w:rsidRPr="008A5F42">
        <w:rPr>
          <w:rFonts w:ascii="Arial" w:hAnsi="Arial"/>
          <w:b/>
          <w:i/>
          <w:sz w:val="24"/>
          <w:u w:val="single"/>
        </w:rPr>
        <w:t>RSVP for Single Audit RFP Bidder’s Conference</w:t>
      </w:r>
      <w:r w:rsidRPr="008A5F42">
        <w:rPr>
          <w:rFonts w:ascii="Arial" w:hAnsi="Arial"/>
          <w:b/>
          <w:i/>
          <w:sz w:val="24"/>
        </w:rPr>
        <w:t xml:space="preserve"> </w:t>
      </w:r>
      <w:r w:rsidRPr="008A5F42">
        <w:rPr>
          <w:sz w:val="24"/>
        </w:rPr>
        <w:t>and directed to:</w:t>
      </w:r>
    </w:p>
    <w:p w14:paraId="3250458E" w14:textId="77777777" w:rsidR="001543A4" w:rsidRPr="006E6721" w:rsidRDefault="006F5BDD">
      <w:pPr>
        <w:pStyle w:val="BodyText"/>
        <w:spacing w:before="274"/>
        <w:ind w:left="740"/>
        <w:rPr>
          <w:lang w:val="pt-BR"/>
        </w:rPr>
      </w:pPr>
      <w:r w:rsidRPr="006E6721">
        <w:rPr>
          <w:lang w:val="pt-BR"/>
        </w:rPr>
        <w:t>Ana</w:t>
      </w:r>
      <w:r w:rsidRPr="006E6721">
        <w:rPr>
          <w:spacing w:val="-3"/>
          <w:lang w:val="pt-BR"/>
        </w:rPr>
        <w:t xml:space="preserve"> </w:t>
      </w:r>
      <w:r w:rsidRPr="006E6721">
        <w:rPr>
          <w:lang w:val="pt-BR"/>
        </w:rPr>
        <w:t>Mercado:</w:t>
      </w:r>
      <w:r w:rsidRPr="006E6721">
        <w:rPr>
          <w:spacing w:val="-1"/>
          <w:lang w:val="pt-BR"/>
        </w:rPr>
        <w:t xml:space="preserve"> </w:t>
      </w:r>
      <w:hyperlink r:id="rId16">
        <w:r w:rsidRPr="006E6721">
          <w:rPr>
            <w:color w:val="0000FF"/>
            <w:spacing w:val="-2"/>
            <w:u w:val="single" w:color="0000FF"/>
            <w:lang w:val="pt-BR"/>
          </w:rPr>
          <w:t>Ana.Mercado@selaco.com</w:t>
        </w:r>
      </w:hyperlink>
    </w:p>
    <w:p w14:paraId="4C8927DC" w14:textId="74F4366A" w:rsidR="001543A4" w:rsidRPr="008A5F42" w:rsidRDefault="006F5BDD" w:rsidP="42D99020">
      <w:pPr>
        <w:spacing w:before="276"/>
        <w:ind w:left="739" w:right="607"/>
        <w:rPr>
          <w:b/>
          <w:bCs/>
          <w:sz w:val="24"/>
          <w:szCs w:val="24"/>
        </w:rPr>
      </w:pPr>
      <w:r w:rsidRPr="008A5F42">
        <w:rPr>
          <w:sz w:val="24"/>
          <w:szCs w:val="24"/>
        </w:rPr>
        <w:t>All</w:t>
      </w:r>
      <w:r w:rsidRPr="008A5F42">
        <w:rPr>
          <w:spacing w:val="33"/>
          <w:sz w:val="24"/>
          <w:szCs w:val="24"/>
        </w:rPr>
        <w:t xml:space="preserve"> </w:t>
      </w:r>
      <w:r w:rsidRPr="008A5F42">
        <w:rPr>
          <w:sz w:val="24"/>
          <w:szCs w:val="24"/>
        </w:rPr>
        <w:t>requests</w:t>
      </w:r>
      <w:r w:rsidRPr="008A5F42">
        <w:rPr>
          <w:spacing w:val="33"/>
          <w:sz w:val="24"/>
          <w:szCs w:val="24"/>
        </w:rPr>
        <w:t xml:space="preserve"> </w:t>
      </w:r>
      <w:r w:rsidRPr="008A5F42">
        <w:rPr>
          <w:sz w:val="24"/>
          <w:szCs w:val="24"/>
        </w:rPr>
        <w:t>to</w:t>
      </w:r>
      <w:r w:rsidRPr="008A5F42">
        <w:rPr>
          <w:spacing w:val="35"/>
          <w:sz w:val="24"/>
          <w:szCs w:val="24"/>
        </w:rPr>
        <w:t xml:space="preserve"> </w:t>
      </w:r>
      <w:r w:rsidRPr="008A5F42">
        <w:rPr>
          <w:sz w:val="24"/>
          <w:szCs w:val="24"/>
        </w:rPr>
        <w:t>attend</w:t>
      </w:r>
      <w:r w:rsidRPr="008A5F42">
        <w:rPr>
          <w:spacing w:val="33"/>
          <w:sz w:val="24"/>
          <w:szCs w:val="24"/>
        </w:rPr>
        <w:t xml:space="preserve"> </w:t>
      </w:r>
      <w:r w:rsidRPr="008A5F42">
        <w:rPr>
          <w:sz w:val="24"/>
          <w:szCs w:val="24"/>
        </w:rPr>
        <w:t>must</w:t>
      </w:r>
      <w:r w:rsidRPr="008A5F42">
        <w:rPr>
          <w:spacing w:val="33"/>
          <w:sz w:val="24"/>
          <w:szCs w:val="24"/>
        </w:rPr>
        <w:t xml:space="preserve"> </w:t>
      </w:r>
      <w:r w:rsidRPr="008A5F42">
        <w:rPr>
          <w:sz w:val="24"/>
          <w:szCs w:val="24"/>
        </w:rPr>
        <w:t>be</w:t>
      </w:r>
      <w:r w:rsidRPr="008A5F42">
        <w:rPr>
          <w:spacing w:val="32"/>
          <w:sz w:val="24"/>
          <w:szCs w:val="24"/>
        </w:rPr>
        <w:t xml:space="preserve"> </w:t>
      </w:r>
      <w:r w:rsidRPr="008A5F42">
        <w:rPr>
          <w:sz w:val="24"/>
          <w:szCs w:val="24"/>
        </w:rPr>
        <w:t>received</w:t>
      </w:r>
      <w:r w:rsidRPr="008A5F42">
        <w:rPr>
          <w:spacing w:val="35"/>
          <w:sz w:val="24"/>
          <w:szCs w:val="24"/>
        </w:rPr>
        <w:t xml:space="preserve"> </w:t>
      </w:r>
      <w:r w:rsidRPr="008A5F42">
        <w:rPr>
          <w:sz w:val="24"/>
          <w:szCs w:val="24"/>
        </w:rPr>
        <w:t>by</w:t>
      </w:r>
      <w:r w:rsidRPr="008A5F42">
        <w:rPr>
          <w:spacing w:val="33"/>
          <w:sz w:val="24"/>
          <w:szCs w:val="24"/>
        </w:rPr>
        <w:t xml:space="preserve"> </w:t>
      </w:r>
      <w:r w:rsidRPr="008A5F42">
        <w:rPr>
          <w:sz w:val="24"/>
          <w:szCs w:val="24"/>
        </w:rPr>
        <w:t>SELACO</w:t>
      </w:r>
      <w:r w:rsidRPr="008A5F42">
        <w:rPr>
          <w:spacing w:val="32"/>
          <w:sz w:val="24"/>
          <w:szCs w:val="24"/>
        </w:rPr>
        <w:t xml:space="preserve"> </w:t>
      </w:r>
      <w:r w:rsidRPr="008A5F42">
        <w:rPr>
          <w:sz w:val="24"/>
          <w:szCs w:val="24"/>
        </w:rPr>
        <w:t>WDB</w:t>
      </w:r>
      <w:r w:rsidRPr="008A5F42">
        <w:rPr>
          <w:spacing w:val="33"/>
          <w:sz w:val="24"/>
          <w:szCs w:val="24"/>
        </w:rPr>
        <w:t xml:space="preserve"> </w:t>
      </w:r>
      <w:r w:rsidRPr="008A5F42">
        <w:rPr>
          <w:b/>
          <w:bCs/>
          <w:sz w:val="24"/>
          <w:szCs w:val="24"/>
        </w:rPr>
        <w:t>no</w:t>
      </w:r>
      <w:r w:rsidRPr="0003522E">
        <w:rPr>
          <w:b/>
          <w:bCs/>
          <w:sz w:val="24"/>
          <w:szCs w:val="24"/>
        </w:rPr>
        <w:t xml:space="preserve"> </w:t>
      </w:r>
      <w:r w:rsidRPr="008A5F42">
        <w:rPr>
          <w:b/>
          <w:bCs/>
          <w:sz w:val="24"/>
          <w:szCs w:val="24"/>
        </w:rPr>
        <w:t>later</w:t>
      </w:r>
      <w:r w:rsidRPr="0003522E">
        <w:rPr>
          <w:b/>
          <w:bCs/>
          <w:sz w:val="24"/>
          <w:szCs w:val="24"/>
        </w:rPr>
        <w:t xml:space="preserve"> </w:t>
      </w:r>
      <w:r w:rsidRPr="008A5F42">
        <w:rPr>
          <w:b/>
          <w:bCs/>
          <w:sz w:val="24"/>
          <w:szCs w:val="24"/>
        </w:rPr>
        <w:t>than</w:t>
      </w:r>
      <w:r w:rsidRPr="0003522E">
        <w:rPr>
          <w:b/>
          <w:bCs/>
          <w:sz w:val="24"/>
          <w:szCs w:val="24"/>
        </w:rPr>
        <w:t xml:space="preserve"> </w:t>
      </w:r>
      <w:r w:rsidR="50A1918A" w:rsidRPr="0003522E">
        <w:rPr>
          <w:b/>
          <w:bCs/>
          <w:sz w:val="24"/>
          <w:szCs w:val="24"/>
        </w:rPr>
        <w:t>October</w:t>
      </w:r>
      <w:r w:rsidRPr="008A5F42">
        <w:rPr>
          <w:b/>
          <w:bCs/>
          <w:sz w:val="24"/>
          <w:szCs w:val="24"/>
        </w:rPr>
        <w:t xml:space="preserve"> </w:t>
      </w:r>
      <w:r w:rsidR="005157B8" w:rsidRPr="008A5F42">
        <w:rPr>
          <w:b/>
          <w:bCs/>
          <w:sz w:val="24"/>
          <w:szCs w:val="24"/>
        </w:rPr>
        <w:t>2</w:t>
      </w:r>
      <w:r w:rsidR="007077FF" w:rsidRPr="008A5F42">
        <w:rPr>
          <w:b/>
          <w:bCs/>
          <w:sz w:val="24"/>
          <w:szCs w:val="24"/>
        </w:rPr>
        <w:t>1</w:t>
      </w:r>
      <w:r w:rsidRPr="008A5F42">
        <w:rPr>
          <w:b/>
          <w:bCs/>
          <w:sz w:val="24"/>
          <w:szCs w:val="24"/>
        </w:rPr>
        <w:t xml:space="preserve">, </w:t>
      </w:r>
      <w:r w:rsidR="6F290920" w:rsidRPr="008A5F42">
        <w:rPr>
          <w:b/>
          <w:bCs/>
          <w:sz w:val="24"/>
          <w:szCs w:val="24"/>
        </w:rPr>
        <w:t>202</w:t>
      </w:r>
      <w:r w:rsidR="005157B8" w:rsidRPr="008A5F42">
        <w:rPr>
          <w:b/>
          <w:bCs/>
          <w:sz w:val="24"/>
          <w:szCs w:val="24"/>
        </w:rPr>
        <w:t>5</w:t>
      </w:r>
      <w:r w:rsidR="6F290920" w:rsidRPr="008A5F42">
        <w:rPr>
          <w:b/>
          <w:bCs/>
          <w:sz w:val="24"/>
          <w:szCs w:val="24"/>
        </w:rPr>
        <w:t>,</w:t>
      </w:r>
      <w:r w:rsidRPr="008A5F42">
        <w:rPr>
          <w:b/>
          <w:bCs/>
          <w:sz w:val="24"/>
          <w:szCs w:val="24"/>
        </w:rPr>
        <w:t xml:space="preserve"> by 3:00PM.</w:t>
      </w:r>
    </w:p>
    <w:p w14:paraId="3B524ADF" w14:textId="7F2A0AE7" w:rsidR="001543A4" w:rsidRPr="008A5F42" w:rsidRDefault="006F5BDD">
      <w:pPr>
        <w:pStyle w:val="BodyText"/>
        <w:spacing w:before="276"/>
        <w:ind w:left="739" w:right="607"/>
        <w:sectPr w:rsidR="001543A4" w:rsidRPr="008A5F42">
          <w:pgSz w:w="12240" w:h="15840"/>
          <w:pgMar w:top="1820" w:right="520" w:bottom="840" w:left="1060" w:header="0" w:footer="643" w:gutter="0"/>
          <w:cols w:space="720"/>
        </w:sectPr>
      </w:pPr>
      <w:r w:rsidRPr="008A5F42">
        <w:t>Upon</w:t>
      </w:r>
      <w:r w:rsidRPr="008A5F42">
        <w:rPr>
          <w:spacing w:val="28"/>
        </w:rPr>
        <w:t xml:space="preserve"> </w:t>
      </w:r>
      <w:r w:rsidRPr="008A5F42">
        <w:t>receipt</w:t>
      </w:r>
      <w:r w:rsidRPr="008A5F42">
        <w:rPr>
          <w:spacing w:val="28"/>
        </w:rPr>
        <w:t xml:space="preserve"> </w:t>
      </w:r>
      <w:r w:rsidRPr="008A5F42">
        <w:t>of</w:t>
      </w:r>
      <w:r w:rsidRPr="008A5F42">
        <w:rPr>
          <w:spacing w:val="27"/>
        </w:rPr>
        <w:t xml:space="preserve"> </w:t>
      </w:r>
      <w:r w:rsidRPr="008A5F42">
        <w:t>a</w:t>
      </w:r>
      <w:r w:rsidRPr="008A5F42">
        <w:rPr>
          <w:spacing w:val="27"/>
        </w:rPr>
        <w:t xml:space="preserve"> </w:t>
      </w:r>
      <w:r w:rsidRPr="008A5F42">
        <w:t>request</w:t>
      </w:r>
      <w:r w:rsidRPr="008A5F42">
        <w:rPr>
          <w:spacing w:val="28"/>
        </w:rPr>
        <w:t xml:space="preserve"> </w:t>
      </w:r>
      <w:r w:rsidRPr="008A5F42">
        <w:t>to</w:t>
      </w:r>
      <w:r w:rsidRPr="008A5F42">
        <w:rPr>
          <w:spacing w:val="28"/>
        </w:rPr>
        <w:t xml:space="preserve"> </w:t>
      </w:r>
      <w:r w:rsidRPr="008A5F42">
        <w:t>attend</w:t>
      </w:r>
      <w:r w:rsidRPr="008A5F42">
        <w:rPr>
          <w:spacing w:val="25"/>
        </w:rPr>
        <w:t xml:space="preserve"> </w:t>
      </w:r>
      <w:r w:rsidRPr="008A5F42">
        <w:t>the</w:t>
      </w:r>
      <w:r w:rsidRPr="008A5F42">
        <w:rPr>
          <w:spacing w:val="27"/>
        </w:rPr>
        <w:t xml:space="preserve"> </w:t>
      </w:r>
      <w:r w:rsidRPr="008A5F42">
        <w:t>Bidder’s</w:t>
      </w:r>
      <w:r w:rsidRPr="008A5F42">
        <w:rPr>
          <w:spacing w:val="28"/>
        </w:rPr>
        <w:t xml:space="preserve"> </w:t>
      </w:r>
      <w:r w:rsidRPr="008A5F42">
        <w:t>Conference,</w:t>
      </w:r>
      <w:r w:rsidRPr="008A5F42">
        <w:rPr>
          <w:spacing w:val="28"/>
        </w:rPr>
        <w:t xml:space="preserve"> </w:t>
      </w:r>
      <w:r w:rsidRPr="008A5F42">
        <w:t>you</w:t>
      </w:r>
      <w:r w:rsidRPr="008A5F42">
        <w:rPr>
          <w:spacing w:val="28"/>
        </w:rPr>
        <w:t xml:space="preserve"> </w:t>
      </w:r>
      <w:r w:rsidRPr="008A5F42">
        <w:t>will</w:t>
      </w:r>
      <w:r w:rsidRPr="008A5F42">
        <w:rPr>
          <w:spacing w:val="28"/>
        </w:rPr>
        <w:t xml:space="preserve"> </w:t>
      </w:r>
      <w:r w:rsidRPr="008A5F42">
        <w:t>receive</w:t>
      </w:r>
      <w:r w:rsidRPr="008A5F42">
        <w:rPr>
          <w:spacing w:val="27"/>
        </w:rPr>
        <w:t xml:space="preserve"> </w:t>
      </w:r>
      <w:r w:rsidRPr="008A5F42">
        <w:t>the</w:t>
      </w:r>
      <w:r w:rsidRPr="008A5F42">
        <w:rPr>
          <w:spacing w:val="27"/>
        </w:rPr>
        <w:t xml:space="preserve"> </w:t>
      </w:r>
      <w:r w:rsidRPr="008A5F42">
        <w:t>meeting details via email.</w:t>
      </w:r>
      <w:r w:rsidRPr="008A5F42">
        <w:rPr>
          <w:spacing w:val="40"/>
        </w:rPr>
        <w:t xml:space="preserve"> </w:t>
      </w:r>
      <w:r w:rsidRPr="008A5F42">
        <w:t xml:space="preserve">The meeting will be hosted </w:t>
      </w:r>
      <w:r w:rsidR="00C87EAE" w:rsidRPr="008A5F42">
        <w:t>on</w:t>
      </w:r>
      <w:r w:rsidRPr="008A5F42">
        <w:t xml:space="preserve"> zoom</w:t>
      </w:r>
      <w:r w:rsidR="5132236F" w:rsidRPr="008A5F42">
        <w:t>.</w:t>
      </w:r>
    </w:p>
    <w:p w14:paraId="0C2AD61C" w14:textId="23F695E1" w:rsidR="001543A4" w:rsidRPr="008A5F42" w:rsidRDefault="001543A4">
      <w:pPr>
        <w:pStyle w:val="BodyText"/>
        <w:spacing w:before="255"/>
      </w:pPr>
    </w:p>
    <w:p w14:paraId="6264AF1C" w14:textId="77777777" w:rsidR="001543A4" w:rsidRPr="008A5F42" w:rsidRDefault="006F5BDD">
      <w:pPr>
        <w:pStyle w:val="Heading1"/>
        <w:numPr>
          <w:ilvl w:val="0"/>
          <w:numId w:val="7"/>
        </w:numPr>
        <w:tabs>
          <w:tab w:val="left" w:pos="4104"/>
        </w:tabs>
        <w:ind w:left="4104" w:hanging="340"/>
        <w:jc w:val="left"/>
        <w:rPr>
          <w:u w:val="single"/>
        </w:rPr>
      </w:pPr>
      <w:bookmarkStart w:id="5" w:name="III.___PROPOSAL_FORMAT"/>
      <w:bookmarkEnd w:id="5"/>
      <w:r w:rsidRPr="008A5F42">
        <w:rPr>
          <w:spacing w:val="28"/>
          <w:u w:val="single"/>
        </w:rPr>
        <w:t xml:space="preserve">  </w:t>
      </w:r>
      <w:r w:rsidRPr="008A5F42">
        <w:rPr>
          <w:u w:val="single"/>
        </w:rPr>
        <w:t xml:space="preserve">​PROPOSAL </w:t>
      </w:r>
      <w:r w:rsidRPr="008A5F42">
        <w:rPr>
          <w:spacing w:val="-2"/>
          <w:u w:val="single"/>
        </w:rPr>
        <w:t>FORMAT</w:t>
      </w:r>
    </w:p>
    <w:p w14:paraId="4B9EB530" w14:textId="77777777" w:rsidR="001543A4" w:rsidRPr="008A5F42" w:rsidRDefault="001543A4">
      <w:pPr>
        <w:pStyle w:val="BodyText"/>
        <w:rPr>
          <w:b/>
        </w:rPr>
      </w:pPr>
    </w:p>
    <w:p w14:paraId="2299E17C" w14:textId="77777777" w:rsidR="001543A4" w:rsidRPr="008A5F42" w:rsidRDefault="001543A4">
      <w:pPr>
        <w:pStyle w:val="BodyText"/>
        <w:rPr>
          <w:b/>
        </w:rPr>
      </w:pPr>
    </w:p>
    <w:p w14:paraId="046C0CDF" w14:textId="77777777" w:rsidR="001543A4" w:rsidRPr="008A5F42" w:rsidRDefault="006F5BDD">
      <w:pPr>
        <w:pStyle w:val="BodyText"/>
        <w:ind w:left="739" w:right="915"/>
        <w:jc w:val="both"/>
      </w:pPr>
      <w:r w:rsidRPr="008A5F42">
        <w:t>To facilitate the review of the proposals by SELACO WDB, the proposal shall conform to</w:t>
      </w:r>
      <w:r w:rsidRPr="008A5F42">
        <w:rPr>
          <w:spacing w:val="40"/>
        </w:rPr>
        <w:t xml:space="preserve"> </w:t>
      </w:r>
      <w:r w:rsidRPr="008A5F42">
        <w:t>the format outlined below.</w:t>
      </w:r>
      <w:r w:rsidRPr="008A5F42">
        <w:rPr>
          <w:spacing w:val="40"/>
        </w:rPr>
        <w:t xml:space="preserve"> </w:t>
      </w:r>
      <w:r w:rsidRPr="008A5F42">
        <w:t xml:space="preserve">Failure to submit the proposal in this format may be cause for </w:t>
      </w:r>
      <w:r w:rsidRPr="008A5F42">
        <w:rPr>
          <w:spacing w:val="-2"/>
        </w:rPr>
        <w:t>rejection.</w:t>
      </w:r>
    </w:p>
    <w:p w14:paraId="40366AAE" w14:textId="77777777" w:rsidR="001543A4" w:rsidRPr="008A5F42" w:rsidRDefault="001543A4">
      <w:pPr>
        <w:pStyle w:val="BodyText"/>
      </w:pPr>
    </w:p>
    <w:p w14:paraId="02A75A60" w14:textId="77777777" w:rsidR="001543A4" w:rsidRPr="008A5F42" w:rsidRDefault="006F5BDD">
      <w:pPr>
        <w:pStyle w:val="ListParagraph"/>
        <w:numPr>
          <w:ilvl w:val="0"/>
          <w:numId w:val="4"/>
        </w:numPr>
        <w:tabs>
          <w:tab w:val="left" w:pos="1152"/>
          <w:tab w:val="left" w:pos="2899"/>
        </w:tabs>
        <w:ind w:hanging="412"/>
        <w:rPr>
          <w:sz w:val="24"/>
        </w:rPr>
      </w:pPr>
      <w:r w:rsidRPr="008A5F42">
        <w:rPr>
          <w:sz w:val="24"/>
        </w:rPr>
        <w:t>Section</w:t>
      </w:r>
      <w:r w:rsidRPr="008A5F42">
        <w:rPr>
          <w:spacing w:val="-2"/>
          <w:sz w:val="24"/>
        </w:rPr>
        <w:t xml:space="preserve"> </w:t>
      </w:r>
      <w:r w:rsidRPr="008A5F42">
        <w:rPr>
          <w:spacing w:val="-10"/>
          <w:sz w:val="24"/>
        </w:rPr>
        <w:t>1</w:t>
      </w:r>
      <w:r w:rsidRPr="008A5F42">
        <w:rPr>
          <w:sz w:val="24"/>
        </w:rPr>
        <w:tab/>
        <w:t>Transmittal</w:t>
      </w:r>
      <w:r w:rsidRPr="008A5F42">
        <w:rPr>
          <w:spacing w:val="-4"/>
          <w:sz w:val="24"/>
        </w:rPr>
        <w:t xml:space="preserve"> </w:t>
      </w:r>
      <w:r w:rsidRPr="008A5F42">
        <w:rPr>
          <w:spacing w:val="-2"/>
          <w:sz w:val="24"/>
        </w:rPr>
        <w:t>letter</w:t>
      </w:r>
    </w:p>
    <w:p w14:paraId="6942BB16" w14:textId="77777777" w:rsidR="001543A4" w:rsidRPr="008A5F42" w:rsidRDefault="001543A4">
      <w:pPr>
        <w:pStyle w:val="BodyText"/>
      </w:pPr>
    </w:p>
    <w:p w14:paraId="40102D43" w14:textId="1B5AA1A4" w:rsidR="001543A4" w:rsidRPr="008A5F42" w:rsidRDefault="006F5BDD">
      <w:pPr>
        <w:pStyle w:val="ListParagraph"/>
        <w:numPr>
          <w:ilvl w:val="0"/>
          <w:numId w:val="4"/>
        </w:numPr>
        <w:tabs>
          <w:tab w:val="left" w:pos="1139"/>
          <w:tab w:val="left" w:pos="2899"/>
        </w:tabs>
        <w:ind w:left="2899" w:right="917" w:hanging="2160"/>
        <w:jc w:val="both"/>
        <w:rPr>
          <w:sz w:val="24"/>
        </w:rPr>
      </w:pPr>
      <w:r w:rsidRPr="008A5F42">
        <w:rPr>
          <w:sz w:val="24"/>
        </w:rPr>
        <w:t>Section 2</w:t>
      </w:r>
      <w:r w:rsidRPr="008A5F42">
        <w:rPr>
          <w:sz w:val="24"/>
        </w:rPr>
        <w:tab/>
        <w:t>The total all-inclusive maximum price to be bid is to contain all direct and indirect costs including all out-of-pocket expenses.</w:t>
      </w:r>
      <w:r w:rsidRPr="008A5F42">
        <w:rPr>
          <w:spacing w:val="40"/>
          <w:sz w:val="24"/>
        </w:rPr>
        <w:t xml:space="preserve"> </w:t>
      </w:r>
      <w:r w:rsidRPr="008A5F42">
        <w:rPr>
          <w:sz w:val="24"/>
        </w:rPr>
        <w:t>(Please provide a listing of the hourly rates applicable to this engagement, by staff, management, and partner(s)</w:t>
      </w:r>
      <w:r w:rsidR="00FF2AFA">
        <w:rPr>
          <w:sz w:val="24"/>
        </w:rPr>
        <w:t>.</w:t>
      </w:r>
      <w:r w:rsidRPr="008A5F42">
        <w:rPr>
          <w:sz w:val="24"/>
        </w:rPr>
        <w:t>)</w:t>
      </w:r>
    </w:p>
    <w:p w14:paraId="47A52DE5" w14:textId="77777777" w:rsidR="001543A4" w:rsidRPr="008A5F42" w:rsidRDefault="006F5BDD">
      <w:pPr>
        <w:pStyle w:val="BodyText"/>
        <w:ind w:left="2899" w:right="920" w:firstLine="2"/>
        <w:jc w:val="both"/>
      </w:pPr>
      <w:r w:rsidRPr="008A5F42">
        <w:t>All costs identified should be necessary and reasonable and remain valid for the duration of the audit.</w:t>
      </w:r>
    </w:p>
    <w:p w14:paraId="26DE79C4" w14:textId="77777777" w:rsidR="001543A4" w:rsidRPr="008A5F42" w:rsidRDefault="001543A4">
      <w:pPr>
        <w:pStyle w:val="BodyText"/>
      </w:pPr>
    </w:p>
    <w:p w14:paraId="3FF22A4C" w14:textId="77777777" w:rsidR="001543A4" w:rsidRPr="008A5F42" w:rsidRDefault="006F5BDD">
      <w:pPr>
        <w:pStyle w:val="ListParagraph"/>
        <w:numPr>
          <w:ilvl w:val="0"/>
          <w:numId w:val="4"/>
        </w:numPr>
        <w:tabs>
          <w:tab w:val="left" w:pos="1140"/>
          <w:tab w:val="left" w:pos="2899"/>
        </w:tabs>
        <w:ind w:left="1140" w:hanging="400"/>
        <w:rPr>
          <w:sz w:val="24"/>
        </w:rPr>
      </w:pPr>
      <w:r w:rsidRPr="008A5F42">
        <w:rPr>
          <w:sz w:val="24"/>
        </w:rPr>
        <w:t>Section</w:t>
      </w:r>
      <w:r w:rsidRPr="008A5F42">
        <w:rPr>
          <w:spacing w:val="-2"/>
          <w:sz w:val="24"/>
        </w:rPr>
        <w:t xml:space="preserve"> </w:t>
      </w:r>
      <w:r w:rsidRPr="008A5F42">
        <w:rPr>
          <w:spacing w:val="-10"/>
          <w:sz w:val="24"/>
        </w:rPr>
        <w:t>3</w:t>
      </w:r>
      <w:r w:rsidRPr="008A5F42">
        <w:rPr>
          <w:sz w:val="24"/>
        </w:rPr>
        <w:tab/>
        <w:t>Technical</w:t>
      </w:r>
      <w:r w:rsidRPr="008A5F42">
        <w:rPr>
          <w:spacing w:val="-3"/>
          <w:sz w:val="24"/>
        </w:rPr>
        <w:t xml:space="preserve"> </w:t>
      </w:r>
      <w:r w:rsidRPr="008A5F42">
        <w:rPr>
          <w:sz w:val="24"/>
        </w:rPr>
        <w:t>proposal</w:t>
      </w:r>
      <w:r w:rsidRPr="008A5F42">
        <w:rPr>
          <w:spacing w:val="-3"/>
          <w:sz w:val="24"/>
        </w:rPr>
        <w:t xml:space="preserve"> </w:t>
      </w:r>
      <w:r w:rsidRPr="008A5F42">
        <w:rPr>
          <w:sz w:val="24"/>
        </w:rPr>
        <w:t>as</w:t>
      </w:r>
      <w:r w:rsidRPr="008A5F42">
        <w:rPr>
          <w:spacing w:val="-3"/>
          <w:sz w:val="24"/>
        </w:rPr>
        <w:t xml:space="preserve"> </w:t>
      </w:r>
      <w:r w:rsidRPr="008A5F42">
        <w:rPr>
          <w:spacing w:val="-2"/>
          <w:sz w:val="24"/>
        </w:rPr>
        <w:t>follows:</w:t>
      </w:r>
    </w:p>
    <w:p w14:paraId="484D7422" w14:textId="77777777" w:rsidR="001543A4" w:rsidRPr="008A5F42" w:rsidRDefault="001543A4">
      <w:pPr>
        <w:pStyle w:val="BodyText"/>
      </w:pPr>
    </w:p>
    <w:p w14:paraId="5E6D23FA" w14:textId="77777777" w:rsidR="001543A4" w:rsidRPr="008A5F42" w:rsidRDefault="001543A4">
      <w:pPr>
        <w:pStyle w:val="BodyText"/>
      </w:pPr>
    </w:p>
    <w:p w14:paraId="1C0A0FAE" w14:textId="77777777" w:rsidR="001543A4" w:rsidRPr="008A5F42" w:rsidRDefault="006F5BDD">
      <w:pPr>
        <w:pStyle w:val="Heading1"/>
        <w:ind w:left="740" w:right="921" w:firstLine="0"/>
        <w:jc w:val="both"/>
      </w:pPr>
      <w:r w:rsidRPr="008A5F42">
        <w:t>THERE</w:t>
      </w:r>
      <w:r w:rsidRPr="008A5F42">
        <w:rPr>
          <w:spacing w:val="-3"/>
        </w:rPr>
        <w:t xml:space="preserve"> </w:t>
      </w:r>
      <w:r w:rsidRPr="008A5F42">
        <w:t>SHOULD</w:t>
      </w:r>
      <w:r w:rsidRPr="008A5F42">
        <w:rPr>
          <w:spacing w:val="-4"/>
        </w:rPr>
        <w:t xml:space="preserve"> </w:t>
      </w:r>
      <w:r w:rsidRPr="008A5F42">
        <w:t>BE</w:t>
      </w:r>
      <w:r w:rsidRPr="008A5F42">
        <w:rPr>
          <w:spacing w:val="-5"/>
        </w:rPr>
        <w:t xml:space="preserve"> </w:t>
      </w:r>
      <w:r w:rsidRPr="008A5F42">
        <w:t>NO</w:t>
      </w:r>
      <w:r w:rsidRPr="008A5F42">
        <w:rPr>
          <w:spacing w:val="-3"/>
        </w:rPr>
        <w:t xml:space="preserve"> </w:t>
      </w:r>
      <w:r w:rsidRPr="008A5F42">
        <w:t>DOLLAR</w:t>
      </w:r>
      <w:r w:rsidRPr="008A5F42">
        <w:rPr>
          <w:spacing w:val="-4"/>
        </w:rPr>
        <w:t xml:space="preserve"> </w:t>
      </w:r>
      <w:r w:rsidRPr="008A5F42">
        <w:t>UNITS</w:t>
      </w:r>
      <w:r w:rsidRPr="008A5F42">
        <w:rPr>
          <w:spacing w:val="-3"/>
        </w:rPr>
        <w:t xml:space="preserve"> </w:t>
      </w:r>
      <w:r w:rsidRPr="008A5F42">
        <w:t>OR</w:t>
      </w:r>
      <w:r w:rsidRPr="008A5F42">
        <w:rPr>
          <w:spacing w:val="-4"/>
        </w:rPr>
        <w:t xml:space="preserve"> </w:t>
      </w:r>
      <w:r w:rsidRPr="008A5F42">
        <w:t>TOTAL</w:t>
      </w:r>
      <w:r w:rsidRPr="008A5F42">
        <w:rPr>
          <w:spacing w:val="-3"/>
        </w:rPr>
        <w:t xml:space="preserve"> </w:t>
      </w:r>
      <w:r w:rsidRPr="008A5F42">
        <w:t>COSTS</w:t>
      </w:r>
      <w:r w:rsidRPr="008A5F42">
        <w:rPr>
          <w:spacing w:val="-3"/>
        </w:rPr>
        <w:t xml:space="preserve"> </w:t>
      </w:r>
      <w:r w:rsidRPr="008A5F42">
        <w:t>INCLUDED</w:t>
      </w:r>
      <w:r w:rsidRPr="008A5F42">
        <w:rPr>
          <w:spacing w:val="-4"/>
        </w:rPr>
        <w:t xml:space="preserve"> </w:t>
      </w:r>
      <w:r w:rsidRPr="008A5F42">
        <w:t>IN</w:t>
      </w:r>
      <w:r w:rsidRPr="008A5F42">
        <w:rPr>
          <w:spacing w:val="-4"/>
        </w:rPr>
        <w:t xml:space="preserve"> </w:t>
      </w:r>
      <w:r w:rsidRPr="008A5F42">
        <w:t>THE TECHNICAL PROPOSAL SECTION!</w:t>
      </w:r>
    </w:p>
    <w:p w14:paraId="4908423A" w14:textId="77777777" w:rsidR="001543A4" w:rsidRPr="008A5F42" w:rsidRDefault="001543A4">
      <w:pPr>
        <w:pStyle w:val="BodyText"/>
        <w:rPr>
          <w:b/>
        </w:rPr>
      </w:pPr>
    </w:p>
    <w:p w14:paraId="5CE197DD" w14:textId="77777777" w:rsidR="001543A4" w:rsidRPr="008A5F42" w:rsidRDefault="001543A4">
      <w:pPr>
        <w:pStyle w:val="BodyText"/>
        <w:rPr>
          <w:b/>
        </w:rPr>
      </w:pPr>
    </w:p>
    <w:p w14:paraId="558BEF99" w14:textId="3FB105F1" w:rsidR="001543A4" w:rsidRPr="008A5F42" w:rsidRDefault="006F5BDD" w:rsidP="1A6A24CD">
      <w:pPr>
        <w:pStyle w:val="ListParagraph"/>
        <w:numPr>
          <w:ilvl w:val="1"/>
          <w:numId w:val="4"/>
        </w:numPr>
        <w:tabs>
          <w:tab w:val="left" w:pos="1459"/>
        </w:tabs>
        <w:ind w:left="1459" w:right="916"/>
        <w:jc w:val="both"/>
        <w:rPr>
          <w:sz w:val="24"/>
          <w:szCs w:val="24"/>
        </w:rPr>
      </w:pPr>
      <w:r w:rsidRPr="008A5F42">
        <w:rPr>
          <w:sz w:val="24"/>
          <w:szCs w:val="24"/>
          <w:u w:val="single"/>
        </w:rPr>
        <w:t>Firm Background and Experience</w:t>
      </w:r>
      <w:r w:rsidRPr="008A5F42">
        <w:rPr>
          <w:sz w:val="24"/>
          <w:szCs w:val="24"/>
        </w:rPr>
        <w:t>:</w:t>
      </w:r>
      <w:r w:rsidRPr="008A5F42">
        <w:rPr>
          <w:spacing w:val="40"/>
          <w:sz w:val="24"/>
          <w:szCs w:val="24"/>
        </w:rPr>
        <w:t xml:space="preserve"> </w:t>
      </w:r>
      <w:r w:rsidRPr="008A5F42">
        <w:rPr>
          <w:sz w:val="24"/>
          <w:szCs w:val="24"/>
        </w:rPr>
        <w:t>Must have experience auditing federal employment and training programs, including programs under the Job Training Partnership Act (JTPA), the Workforce Investment Act (WIA), or the Workforce Innovation and Opportunity Act (WIOA), state-funded child development programs from California Department of Education (CDE), and other state and county employment and training programs, and focus on non-profit accounting.</w:t>
      </w:r>
      <w:r w:rsidRPr="008A5F42">
        <w:rPr>
          <w:spacing w:val="40"/>
          <w:sz w:val="24"/>
          <w:szCs w:val="24"/>
        </w:rPr>
        <w:t xml:space="preserve"> </w:t>
      </w:r>
      <w:r w:rsidRPr="008A5F42">
        <w:rPr>
          <w:sz w:val="24"/>
          <w:szCs w:val="24"/>
        </w:rPr>
        <w:t>Provide a three (or fewer) page summary of your firm’s qualifications, credentials, size of the firm, whether Small, Minority and/or Women-owned business and experience related to conducting single audits of not-for-profit entities.</w:t>
      </w:r>
      <w:r w:rsidRPr="008A5F42">
        <w:rPr>
          <w:spacing w:val="40"/>
          <w:sz w:val="24"/>
          <w:szCs w:val="24"/>
        </w:rPr>
        <w:t xml:space="preserve"> </w:t>
      </w:r>
      <w:r w:rsidRPr="008A5F42">
        <w:rPr>
          <w:sz w:val="24"/>
          <w:szCs w:val="24"/>
        </w:rPr>
        <w:t>Be sure to include relevant federal programs audit experience (i.e., WIA,WIOA, CDE).</w:t>
      </w:r>
    </w:p>
    <w:p w14:paraId="74739326" w14:textId="77777777" w:rsidR="001543A4" w:rsidRPr="008A5F42" w:rsidRDefault="001543A4">
      <w:pPr>
        <w:pStyle w:val="BodyText"/>
        <w:spacing w:before="1"/>
      </w:pPr>
    </w:p>
    <w:p w14:paraId="10E11F74" w14:textId="77777777" w:rsidR="001543A4" w:rsidRPr="008A5F42" w:rsidRDefault="006F5BDD">
      <w:pPr>
        <w:pStyle w:val="ListParagraph"/>
        <w:numPr>
          <w:ilvl w:val="1"/>
          <w:numId w:val="4"/>
        </w:numPr>
        <w:tabs>
          <w:tab w:val="left" w:pos="1460"/>
        </w:tabs>
        <w:ind w:right="917"/>
        <w:jc w:val="both"/>
        <w:rPr>
          <w:sz w:val="24"/>
        </w:rPr>
      </w:pPr>
      <w:r w:rsidRPr="008A5F42">
        <w:rPr>
          <w:sz w:val="24"/>
          <w:u w:val="single"/>
        </w:rPr>
        <w:t>Peer Review</w:t>
      </w:r>
      <w:r w:rsidRPr="008A5F42">
        <w:rPr>
          <w:sz w:val="24"/>
        </w:rPr>
        <w:t>:</w:t>
      </w:r>
      <w:r w:rsidRPr="008A5F42">
        <w:rPr>
          <w:spacing w:val="40"/>
          <w:sz w:val="24"/>
        </w:rPr>
        <w:t xml:space="preserve"> </w:t>
      </w:r>
      <w:r w:rsidRPr="008A5F42">
        <w:rPr>
          <w:sz w:val="24"/>
        </w:rPr>
        <w:t>Indicate the date of last peer review.</w:t>
      </w:r>
      <w:r w:rsidRPr="008A5F42">
        <w:rPr>
          <w:spacing w:val="40"/>
          <w:sz w:val="24"/>
        </w:rPr>
        <w:t xml:space="preserve"> </w:t>
      </w:r>
      <w:r w:rsidRPr="008A5F42">
        <w:rPr>
          <w:sz w:val="24"/>
        </w:rPr>
        <w:t xml:space="preserve">The AICPA requires public accounting firms to undergo a peer review of their accounting and/or auditing practice. Third party accounting firms or other persons qualified to conduct peer reviews perform these reviews. In addition, paragraph 3.96 of </w:t>
      </w:r>
      <w:r w:rsidRPr="008A5F42">
        <w:rPr>
          <w:i/>
          <w:sz w:val="24"/>
        </w:rPr>
        <w:t xml:space="preserve">GAS </w:t>
      </w:r>
      <w:r w:rsidRPr="008A5F42">
        <w:rPr>
          <w:sz w:val="24"/>
        </w:rPr>
        <w:t>requires that audit organizations obtain an external peer review at least once every three years that is sufficient in scope to provide a reasonable basis for determining if, for the period under review, the reviewed audit organization’s system of quality control was</w:t>
      </w:r>
      <w:r w:rsidRPr="008A5F42">
        <w:rPr>
          <w:spacing w:val="40"/>
          <w:sz w:val="24"/>
        </w:rPr>
        <w:t xml:space="preserve"> </w:t>
      </w:r>
      <w:r w:rsidRPr="008A5F42">
        <w:rPr>
          <w:sz w:val="24"/>
        </w:rPr>
        <w:t>suitably</w:t>
      </w:r>
      <w:r w:rsidRPr="008A5F42">
        <w:rPr>
          <w:spacing w:val="21"/>
          <w:sz w:val="24"/>
        </w:rPr>
        <w:t xml:space="preserve"> </w:t>
      </w:r>
      <w:r w:rsidRPr="008A5F42">
        <w:rPr>
          <w:sz w:val="24"/>
        </w:rPr>
        <w:t>designed</w:t>
      </w:r>
      <w:r w:rsidRPr="008A5F42">
        <w:rPr>
          <w:spacing w:val="21"/>
          <w:sz w:val="24"/>
        </w:rPr>
        <w:t xml:space="preserve"> </w:t>
      </w:r>
      <w:r w:rsidRPr="008A5F42">
        <w:rPr>
          <w:sz w:val="24"/>
        </w:rPr>
        <w:t>and</w:t>
      </w:r>
      <w:r w:rsidRPr="008A5F42">
        <w:rPr>
          <w:spacing w:val="21"/>
          <w:sz w:val="24"/>
        </w:rPr>
        <w:t xml:space="preserve"> </w:t>
      </w:r>
      <w:r w:rsidRPr="008A5F42">
        <w:rPr>
          <w:sz w:val="24"/>
        </w:rPr>
        <w:t>if</w:t>
      </w:r>
      <w:r w:rsidRPr="008A5F42">
        <w:rPr>
          <w:spacing w:val="25"/>
          <w:sz w:val="24"/>
        </w:rPr>
        <w:t xml:space="preserve"> </w:t>
      </w:r>
      <w:r w:rsidRPr="008A5F42">
        <w:rPr>
          <w:sz w:val="24"/>
        </w:rPr>
        <w:t>the</w:t>
      </w:r>
      <w:r w:rsidRPr="008A5F42">
        <w:rPr>
          <w:spacing w:val="20"/>
          <w:sz w:val="24"/>
        </w:rPr>
        <w:t xml:space="preserve"> </w:t>
      </w:r>
      <w:r w:rsidRPr="008A5F42">
        <w:rPr>
          <w:sz w:val="24"/>
        </w:rPr>
        <w:t>audit</w:t>
      </w:r>
      <w:r w:rsidRPr="008A5F42">
        <w:rPr>
          <w:spacing w:val="21"/>
          <w:sz w:val="24"/>
        </w:rPr>
        <w:t xml:space="preserve"> </w:t>
      </w:r>
      <w:r w:rsidRPr="008A5F42">
        <w:rPr>
          <w:sz w:val="24"/>
        </w:rPr>
        <w:t>organization</w:t>
      </w:r>
      <w:r w:rsidRPr="008A5F42">
        <w:rPr>
          <w:spacing w:val="21"/>
          <w:sz w:val="24"/>
        </w:rPr>
        <w:t xml:space="preserve"> </w:t>
      </w:r>
      <w:r w:rsidRPr="008A5F42">
        <w:rPr>
          <w:sz w:val="24"/>
        </w:rPr>
        <w:t>is</w:t>
      </w:r>
      <w:r w:rsidRPr="008A5F42">
        <w:rPr>
          <w:spacing w:val="21"/>
          <w:sz w:val="24"/>
        </w:rPr>
        <w:t xml:space="preserve"> </w:t>
      </w:r>
      <w:r w:rsidRPr="008A5F42">
        <w:rPr>
          <w:sz w:val="24"/>
        </w:rPr>
        <w:t>complying</w:t>
      </w:r>
      <w:r w:rsidRPr="008A5F42">
        <w:rPr>
          <w:spacing w:val="21"/>
          <w:sz w:val="24"/>
        </w:rPr>
        <w:t xml:space="preserve"> </w:t>
      </w:r>
      <w:r w:rsidRPr="008A5F42">
        <w:rPr>
          <w:sz w:val="24"/>
        </w:rPr>
        <w:t>with</w:t>
      </w:r>
      <w:r w:rsidRPr="008A5F42">
        <w:rPr>
          <w:spacing w:val="21"/>
          <w:sz w:val="24"/>
        </w:rPr>
        <w:t xml:space="preserve"> </w:t>
      </w:r>
      <w:r w:rsidRPr="008A5F42">
        <w:rPr>
          <w:sz w:val="24"/>
        </w:rPr>
        <w:t>its</w:t>
      </w:r>
      <w:r w:rsidRPr="008A5F42">
        <w:rPr>
          <w:spacing w:val="21"/>
          <w:sz w:val="24"/>
        </w:rPr>
        <w:t xml:space="preserve"> </w:t>
      </w:r>
      <w:r w:rsidRPr="008A5F42">
        <w:rPr>
          <w:sz w:val="24"/>
        </w:rPr>
        <w:t>quality</w:t>
      </w:r>
      <w:r w:rsidRPr="008A5F42">
        <w:rPr>
          <w:spacing w:val="21"/>
          <w:sz w:val="24"/>
        </w:rPr>
        <w:t xml:space="preserve"> </w:t>
      </w:r>
      <w:r w:rsidRPr="008A5F42">
        <w:rPr>
          <w:sz w:val="24"/>
        </w:rPr>
        <w:t>control</w:t>
      </w:r>
    </w:p>
    <w:p w14:paraId="2780685A" w14:textId="77777777" w:rsidR="001543A4" w:rsidRPr="008A5F42" w:rsidRDefault="001543A4">
      <w:pPr>
        <w:jc w:val="both"/>
        <w:rPr>
          <w:sz w:val="24"/>
        </w:rPr>
        <w:sectPr w:rsidR="001543A4" w:rsidRPr="008A5F42">
          <w:pgSz w:w="12240" w:h="15840"/>
          <w:pgMar w:top="1820" w:right="520" w:bottom="840" w:left="1060" w:header="0" w:footer="643" w:gutter="0"/>
          <w:cols w:space="720"/>
        </w:sectPr>
      </w:pPr>
    </w:p>
    <w:p w14:paraId="04301BEA" w14:textId="6307E4A9" w:rsidR="001543A4" w:rsidRPr="008A5F42" w:rsidRDefault="006F5BDD">
      <w:pPr>
        <w:pStyle w:val="BodyText"/>
        <w:spacing w:before="79"/>
        <w:ind w:left="1459" w:right="919"/>
        <w:jc w:val="both"/>
      </w:pPr>
      <w:r w:rsidRPr="008A5F42">
        <w:lastRenderedPageBreak/>
        <w:t xml:space="preserve">system </w:t>
      </w:r>
      <w:r w:rsidR="00C87EAE" w:rsidRPr="008A5F42">
        <w:t>to</w:t>
      </w:r>
      <w:r w:rsidRPr="008A5F42">
        <w:t xml:space="preserve"> provide the audit organization with reasonable assurance of conforming with applicable professional standards.</w:t>
      </w:r>
    </w:p>
    <w:p w14:paraId="44ABA3F8" w14:textId="77777777" w:rsidR="001543A4" w:rsidRPr="008A5F42" w:rsidRDefault="001543A4">
      <w:pPr>
        <w:pStyle w:val="BodyText"/>
      </w:pPr>
    </w:p>
    <w:p w14:paraId="07BE3145" w14:textId="23325658" w:rsidR="001543A4" w:rsidRPr="008A5F42" w:rsidRDefault="006F5BDD">
      <w:pPr>
        <w:pStyle w:val="ListParagraph"/>
        <w:numPr>
          <w:ilvl w:val="1"/>
          <w:numId w:val="4"/>
        </w:numPr>
        <w:tabs>
          <w:tab w:val="left" w:pos="1460"/>
        </w:tabs>
        <w:ind w:right="917"/>
        <w:jc w:val="both"/>
        <w:rPr>
          <w:sz w:val="24"/>
        </w:rPr>
      </w:pPr>
      <w:r w:rsidRPr="008A5F42">
        <w:rPr>
          <w:sz w:val="24"/>
          <w:u w:val="single"/>
        </w:rPr>
        <w:t>Engagement Staff Qualifications</w:t>
      </w:r>
      <w:r w:rsidRPr="008A5F42">
        <w:rPr>
          <w:sz w:val="24"/>
        </w:rPr>
        <w:t>:</w:t>
      </w:r>
      <w:r w:rsidRPr="008A5F42">
        <w:rPr>
          <w:spacing w:val="40"/>
          <w:sz w:val="24"/>
        </w:rPr>
        <w:t xml:space="preserve"> </w:t>
      </w:r>
      <w:r w:rsidRPr="008A5F42">
        <w:rPr>
          <w:sz w:val="24"/>
        </w:rPr>
        <w:t>Furnish the names, positions, education, and experience of each member of the proposed Engagement Staff.</w:t>
      </w:r>
      <w:r w:rsidRPr="008A5F42">
        <w:rPr>
          <w:spacing w:val="40"/>
          <w:sz w:val="24"/>
        </w:rPr>
        <w:t xml:space="preserve"> </w:t>
      </w:r>
      <w:r w:rsidRPr="008A5F42">
        <w:rPr>
          <w:sz w:val="24"/>
        </w:rPr>
        <w:t xml:space="preserve">The audit must be </w:t>
      </w:r>
      <w:r w:rsidR="008737CD" w:rsidRPr="008A5F42">
        <w:rPr>
          <w:sz w:val="24"/>
        </w:rPr>
        <w:t>conducted</w:t>
      </w:r>
      <w:r w:rsidRPr="008A5F42">
        <w:rPr>
          <w:sz w:val="24"/>
        </w:rPr>
        <w:t xml:space="preserve"> by a Certified Public Accountant who possesses a valid license to practice within the State of California</w:t>
      </w:r>
    </w:p>
    <w:p w14:paraId="2674E52E" w14:textId="77777777" w:rsidR="001543A4" w:rsidRPr="008A5F42" w:rsidRDefault="001543A4">
      <w:pPr>
        <w:pStyle w:val="BodyText"/>
      </w:pPr>
    </w:p>
    <w:p w14:paraId="6D88E9A1" w14:textId="77777777" w:rsidR="001543A4" w:rsidRPr="008A5F42" w:rsidRDefault="006F5BDD">
      <w:pPr>
        <w:pStyle w:val="BodyText"/>
        <w:ind w:left="1460" w:right="920"/>
        <w:jc w:val="both"/>
      </w:pPr>
      <w:r w:rsidRPr="008A5F42">
        <w:t xml:space="preserve">Each such person </w:t>
      </w:r>
      <w:r w:rsidRPr="008A5F42">
        <w:rPr>
          <w:u w:val="single"/>
        </w:rPr>
        <w:t>must</w:t>
      </w:r>
      <w:r w:rsidRPr="008A5F42">
        <w:t xml:space="preserve"> also have experience auditing federal employment and</w:t>
      </w:r>
      <w:r w:rsidRPr="008A5F42">
        <w:rPr>
          <w:spacing w:val="40"/>
        </w:rPr>
        <w:t xml:space="preserve"> </w:t>
      </w:r>
      <w:r w:rsidRPr="008A5F42">
        <w:t>training programs, state-funded child development programs, and other state and county employment and training programs.</w:t>
      </w:r>
    </w:p>
    <w:p w14:paraId="3877B01D" w14:textId="77777777" w:rsidR="001543A4" w:rsidRPr="008A5F42" w:rsidRDefault="001543A4">
      <w:pPr>
        <w:pStyle w:val="BodyText"/>
      </w:pPr>
    </w:p>
    <w:p w14:paraId="62AC0E4B" w14:textId="77777777" w:rsidR="001543A4" w:rsidRPr="008A5F42" w:rsidRDefault="006F5BDD">
      <w:pPr>
        <w:pStyle w:val="ListParagraph"/>
        <w:numPr>
          <w:ilvl w:val="1"/>
          <w:numId w:val="4"/>
        </w:numPr>
        <w:tabs>
          <w:tab w:val="left" w:pos="1460"/>
        </w:tabs>
        <w:ind w:right="915"/>
        <w:jc w:val="both"/>
        <w:rPr>
          <w:sz w:val="24"/>
        </w:rPr>
      </w:pPr>
      <w:r w:rsidRPr="008A5F42">
        <w:rPr>
          <w:sz w:val="24"/>
          <w:u w:val="single"/>
        </w:rPr>
        <w:t>Other Information</w:t>
      </w:r>
      <w:r w:rsidRPr="008A5F42">
        <w:rPr>
          <w:sz w:val="24"/>
        </w:rPr>
        <w:t>:</w:t>
      </w:r>
      <w:r w:rsidRPr="008A5F42">
        <w:rPr>
          <w:spacing w:val="40"/>
          <w:sz w:val="24"/>
        </w:rPr>
        <w:t xml:space="preserve"> </w:t>
      </w:r>
      <w:r w:rsidRPr="008A5F42">
        <w:rPr>
          <w:sz w:val="24"/>
        </w:rPr>
        <w:t>The firm should also provide an affirmative statement that it is independent of SELACO WDB as defined by generally accepted auditing standards.</w:t>
      </w:r>
    </w:p>
    <w:p w14:paraId="7DAD3134" w14:textId="77777777" w:rsidR="001543A4" w:rsidRPr="008A5F42" w:rsidRDefault="001543A4">
      <w:pPr>
        <w:pStyle w:val="BodyText"/>
      </w:pPr>
    </w:p>
    <w:p w14:paraId="78458F8C" w14:textId="78411E8E" w:rsidR="001543A4" w:rsidRPr="008A5F42" w:rsidRDefault="006F5BDD">
      <w:pPr>
        <w:pStyle w:val="ListParagraph"/>
        <w:numPr>
          <w:ilvl w:val="1"/>
          <w:numId w:val="4"/>
        </w:numPr>
        <w:tabs>
          <w:tab w:val="left" w:pos="1460"/>
        </w:tabs>
        <w:ind w:right="916"/>
        <w:jc w:val="both"/>
        <w:rPr>
          <w:sz w:val="24"/>
        </w:rPr>
      </w:pPr>
      <w:r w:rsidRPr="008A5F42">
        <w:rPr>
          <w:sz w:val="24"/>
          <w:u w:val="single"/>
        </w:rPr>
        <w:t>Assurance</w:t>
      </w:r>
      <w:r w:rsidRPr="008A5F42">
        <w:rPr>
          <w:sz w:val="24"/>
        </w:rPr>
        <w:t>:</w:t>
      </w:r>
      <w:r w:rsidRPr="008A5F42">
        <w:rPr>
          <w:spacing w:val="80"/>
          <w:sz w:val="24"/>
        </w:rPr>
        <w:t xml:space="preserve"> </w:t>
      </w:r>
      <w:r w:rsidRPr="008A5F42">
        <w:rPr>
          <w:sz w:val="24"/>
        </w:rPr>
        <w:t xml:space="preserve">The firm should include an affirmative statement to the </w:t>
      </w:r>
      <w:r w:rsidR="005A558D" w:rsidRPr="008A5F42">
        <w:rPr>
          <w:sz w:val="24"/>
        </w:rPr>
        <w:t>effect</w:t>
      </w:r>
      <w:r w:rsidRPr="008A5F42">
        <w:rPr>
          <w:sz w:val="24"/>
        </w:rPr>
        <w:t xml:space="preserve"> that</w:t>
      </w:r>
      <w:r w:rsidRPr="008A5F42">
        <w:rPr>
          <w:spacing w:val="40"/>
          <w:sz w:val="24"/>
        </w:rPr>
        <w:t xml:space="preserve"> </w:t>
      </w:r>
      <w:r w:rsidRPr="008A5F42">
        <w:rPr>
          <w:sz w:val="24"/>
        </w:rPr>
        <w:t>the firm, if awarded a contract for this audit engagement, will comply will all applicable federal, state, and local requirements governing the audit of not-for-profit recipients of federal financial assistance.</w:t>
      </w:r>
    </w:p>
    <w:p w14:paraId="1FA0F136" w14:textId="77777777" w:rsidR="001543A4" w:rsidRPr="008A5F42" w:rsidRDefault="001543A4">
      <w:pPr>
        <w:pStyle w:val="BodyText"/>
      </w:pPr>
    </w:p>
    <w:p w14:paraId="7C526820" w14:textId="77777777" w:rsidR="001543A4" w:rsidRPr="008A5F42" w:rsidRDefault="006F5BDD">
      <w:pPr>
        <w:pStyle w:val="ListParagraph"/>
        <w:numPr>
          <w:ilvl w:val="1"/>
          <w:numId w:val="4"/>
        </w:numPr>
        <w:tabs>
          <w:tab w:val="left" w:pos="1460"/>
        </w:tabs>
        <w:ind w:right="919"/>
        <w:jc w:val="both"/>
        <w:rPr>
          <w:sz w:val="24"/>
        </w:rPr>
      </w:pPr>
      <w:r w:rsidRPr="008A5F42">
        <w:rPr>
          <w:sz w:val="24"/>
          <w:u w:val="single"/>
        </w:rPr>
        <w:t>Method</w:t>
      </w:r>
      <w:r w:rsidRPr="008A5F42">
        <w:rPr>
          <w:spacing w:val="-1"/>
          <w:sz w:val="24"/>
          <w:u w:val="single"/>
        </w:rPr>
        <w:t xml:space="preserve"> </w:t>
      </w:r>
      <w:r w:rsidRPr="008A5F42">
        <w:rPr>
          <w:sz w:val="24"/>
          <w:u w:val="single"/>
        </w:rPr>
        <w:t>of</w:t>
      </w:r>
      <w:r w:rsidRPr="008A5F42">
        <w:rPr>
          <w:spacing w:val="-2"/>
          <w:sz w:val="24"/>
          <w:u w:val="single"/>
        </w:rPr>
        <w:t xml:space="preserve"> </w:t>
      </w:r>
      <w:r w:rsidRPr="008A5F42">
        <w:rPr>
          <w:sz w:val="24"/>
          <w:u w:val="single"/>
        </w:rPr>
        <w:t>Approach</w:t>
      </w:r>
      <w:r w:rsidRPr="008A5F42">
        <w:rPr>
          <w:sz w:val="24"/>
        </w:rPr>
        <w:t>:</w:t>
      </w:r>
      <w:r w:rsidRPr="008A5F42">
        <w:rPr>
          <w:spacing w:val="40"/>
          <w:sz w:val="24"/>
        </w:rPr>
        <w:t xml:space="preserve"> </w:t>
      </w:r>
      <w:r w:rsidRPr="008A5F42">
        <w:rPr>
          <w:sz w:val="24"/>
        </w:rPr>
        <w:t>At a</w:t>
      </w:r>
      <w:r w:rsidRPr="008A5F42">
        <w:rPr>
          <w:spacing w:val="-2"/>
          <w:sz w:val="24"/>
        </w:rPr>
        <w:t xml:space="preserve"> </w:t>
      </w:r>
      <w:r w:rsidRPr="008A5F42">
        <w:rPr>
          <w:sz w:val="24"/>
        </w:rPr>
        <w:t>minimum,</w:t>
      </w:r>
      <w:r w:rsidRPr="008A5F42">
        <w:rPr>
          <w:spacing w:val="-1"/>
          <w:sz w:val="24"/>
        </w:rPr>
        <w:t xml:space="preserve"> </w:t>
      </w:r>
      <w:r w:rsidRPr="008A5F42">
        <w:rPr>
          <w:sz w:val="24"/>
        </w:rPr>
        <w:t>discuss</w:t>
      </w:r>
      <w:r w:rsidRPr="008A5F42">
        <w:rPr>
          <w:spacing w:val="-1"/>
          <w:sz w:val="24"/>
        </w:rPr>
        <w:t xml:space="preserve"> </w:t>
      </w:r>
      <w:r w:rsidRPr="008A5F42">
        <w:rPr>
          <w:sz w:val="24"/>
        </w:rPr>
        <w:t>the following</w:t>
      </w:r>
      <w:r w:rsidRPr="008A5F42">
        <w:rPr>
          <w:spacing w:val="-1"/>
          <w:sz w:val="24"/>
        </w:rPr>
        <w:t xml:space="preserve"> </w:t>
      </w:r>
      <w:r w:rsidRPr="008A5F42">
        <w:rPr>
          <w:sz w:val="24"/>
        </w:rPr>
        <w:t>items</w:t>
      </w:r>
      <w:r w:rsidRPr="008A5F42">
        <w:rPr>
          <w:spacing w:val="-1"/>
          <w:sz w:val="24"/>
        </w:rPr>
        <w:t xml:space="preserve"> </w:t>
      </w:r>
      <w:r w:rsidRPr="008A5F42">
        <w:rPr>
          <w:sz w:val="24"/>
        </w:rPr>
        <w:t>in</w:t>
      </w:r>
      <w:r w:rsidRPr="008A5F42">
        <w:rPr>
          <w:spacing w:val="-1"/>
          <w:sz w:val="24"/>
        </w:rPr>
        <w:t xml:space="preserve"> </w:t>
      </w:r>
      <w:r w:rsidRPr="008A5F42">
        <w:rPr>
          <w:sz w:val="24"/>
        </w:rPr>
        <w:t>sufficient</w:t>
      </w:r>
      <w:r w:rsidRPr="008A5F42">
        <w:rPr>
          <w:spacing w:val="-1"/>
          <w:sz w:val="24"/>
        </w:rPr>
        <w:t xml:space="preserve"> </w:t>
      </w:r>
      <w:r w:rsidRPr="008A5F42">
        <w:rPr>
          <w:sz w:val="24"/>
        </w:rPr>
        <w:t>details to indicate a clear understanding of each item.</w:t>
      </w:r>
      <w:r w:rsidRPr="008A5F42">
        <w:rPr>
          <w:spacing w:val="40"/>
          <w:sz w:val="24"/>
        </w:rPr>
        <w:t xml:space="preserve"> </w:t>
      </w:r>
      <w:r w:rsidRPr="008A5F42">
        <w:rPr>
          <w:sz w:val="24"/>
        </w:rPr>
        <w:t>If applicable, also discuss how each item will be controlled and/or managed.</w:t>
      </w:r>
    </w:p>
    <w:p w14:paraId="007186B8" w14:textId="77777777" w:rsidR="001543A4" w:rsidRPr="008A5F42" w:rsidRDefault="001543A4">
      <w:pPr>
        <w:pStyle w:val="BodyText"/>
        <w:spacing w:before="231"/>
      </w:pPr>
    </w:p>
    <w:p w14:paraId="1E49F452" w14:textId="77777777" w:rsidR="001543A4" w:rsidRPr="008A5F42" w:rsidRDefault="006F5BDD">
      <w:pPr>
        <w:pStyle w:val="ListParagraph"/>
        <w:numPr>
          <w:ilvl w:val="2"/>
          <w:numId w:val="4"/>
        </w:numPr>
        <w:tabs>
          <w:tab w:val="left" w:pos="2539"/>
        </w:tabs>
        <w:ind w:left="2539" w:hanging="359"/>
        <w:rPr>
          <w:sz w:val="24"/>
        </w:rPr>
      </w:pPr>
      <w:r w:rsidRPr="008A5F42">
        <w:rPr>
          <w:sz w:val="24"/>
        </w:rPr>
        <w:t>Scope</w:t>
      </w:r>
      <w:r w:rsidRPr="008A5F42">
        <w:rPr>
          <w:spacing w:val="-4"/>
          <w:sz w:val="24"/>
        </w:rPr>
        <w:t xml:space="preserve"> </w:t>
      </w:r>
      <w:r w:rsidRPr="008A5F42">
        <w:rPr>
          <w:sz w:val="24"/>
        </w:rPr>
        <w:t>of</w:t>
      </w:r>
      <w:r w:rsidRPr="008A5F42">
        <w:rPr>
          <w:spacing w:val="-1"/>
          <w:sz w:val="24"/>
        </w:rPr>
        <w:t xml:space="preserve"> </w:t>
      </w:r>
      <w:r w:rsidRPr="008A5F42">
        <w:rPr>
          <w:spacing w:val="-4"/>
          <w:sz w:val="24"/>
        </w:rPr>
        <w:t>Work</w:t>
      </w:r>
    </w:p>
    <w:p w14:paraId="162EBF77" w14:textId="77777777" w:rsidR="001543A4" w:rsidRPr="008A5F42" w:rsidRDefault="006F5BDD">
      <w:pPr>
        <w:pStyle w:val="ListParagraph"/>
        <w:numPr>
          <w:ilvl w:val="2"/>
          <w:numId w:val="4"/>
        </w:numPr>
        <w:tabs>
          <w:tab w:val="left" w:pos="2539"/>
        </w:tabs>
        <w:spacing w:before="256"/>
        <w:ind w:left="2539" w:hanging="359"/>
        <w:rPr>
          <w:sz w:val="24"/>
        </w:rPr>
      </w:pPr>
      <w:r w:rsidRPr="008A5F42">
        <w:rPr>
          <w:sz w:val="24"/>
        </w:rPr>
        <w:t>Statistical</w:t>
      </w:r>
      <w:r w:rsidRPr="008A5F42">
        <w:rPr>
          <w:spacing w:val="-2"/>
          <w:sz w:val="24"/>
        </w:rPr>
        <w:t xml:space="preserve"> Sampling</w:t>
      </w:r>
    </w:p>
    <w:p w14:paraId="1A73F6C3" w14:textId="77777777" w:rsidR="001543A4" w:rsidRPr="008A5F42" w:rsidRDefault="006F5BDD">
      <w:pPr>
        <w:pStyle w:val="ListParagraph"/>
        <w:numPr>
          <w:ilvl w:val="2"/>
          <w:numId w:val="4"/>
        </w:numPr>
        <w:tabs>
          <w:tab w:val="left" w:pos="2539"/>
        </w:tabs>
        <w:spacing w:before="256"/>
        <w:ind w:left="2539" w:hanging="359"/>
        <w:rPr>
          <w:sz w:val="24"/>
        </w:rPr>
      </w:pPr>
      <w:r w:rsidRPr="008A5F42">
        <w:rPr>
          <w:sz w:val="24"/>
        </w:rPr>
        <w:t>Analytical</w:t>
      </w:r>
      <w:r w:rsidRPr="008A5F42">
        <w:rPr>
          <w:spacing w:val="-4"/>
          <w:sz w:val="24"/>
        </w:rPr>
        <w:t xml:space="preserve"> </w:t>
      </w:r>
      <w:r w:rsidRPr="008A5F42">
        <w:rPr>
          <w:spacing w:val="-2"/>
          <w:sz w:val="24"/>
        </w:rPr>
        <w:t>Procedures</w:t>
      </w:r>
    </w:p>
    <w:p w14:paraId="6DCE4D59" w14:textId="77777777" w:rsidR="001543A4" w:rsidRPr="008A5F42" w:rsidRDefault="006F5BDD">
      <w:pPr>
        <w:pStyle w:val="ListParagraph"/>
        <w:numPr>
          <w:ilvl w:val="2"/>
          <w:numId w:val="4"/>
        </w:numPr>
        <w:tabs>
          <w:tab w:val="left" w:pos="2539"/>
        </w:tabs>
        <w:spacing w:before="255"/>
        <w:ind w:left="2539" w:hanging="359"/>
        <w:rPr>
          <w:sz w:val="24"/>
        </w:rPr>
      </w:pPr>
      <w:r w:rsidRPr="008A5F42">
        <w:rPr>
          <w:sz w:val="24"/>
        </w:rPr>
        <w:t>Internal</w:t>
      </w:r>
      <w:r w:rsidRPr="008A5F42">
        <w:rPr>
          <w:spacing w:val="-3"/>
          <w:sz w:val="24"/>
        </w:rPr>
        <w:t xml:space="preserve"> </w:t>
      </w:r>
      <w:r w:rsidRPr="008A5F42">
        <w:rPr>
          <w:sz w:val="24"/>
        </w:rPr>
        <w:t>Control</w:t>
      </w:r>
      <w:r w:rsidRPr="008A5F42">
        <w:rPr>
          <w:spacing w:val="-3"/>
          <w:sz w:val="24"/>
        </w:rPr>
        <w:t xml:space="preserve"> </w:t>
      </w:r>
      <w:r w:rsidRPr="008A5F42">
        <w:rPr>
          <w:spacing w:val="-2"/>
          <w:sz w:val="24"/>
        </w:rPr>
        <w:t>Structure</w:t>
      </w:r>
    </w:p>
    <w:p w14:paraId="1E7A41DD" w14:textId="77777777" w:rsidR="001543A4" w:rsidRPr="008A5F42" w:rsidRDefault="006F5BDD">
      <w:pPr>
        <w:pStyle w:val="ListParagraph"/>
        <w:numPr>
          <w:ilvl w:val="2"/>
          <w:numId w:val="4"/>
        </w:numPr>
        <w:tabs>
          <w:tab w:val="left" w:pos="2539"/>
        </w:tabs>
        <w:spacing w:before="256"/>
        <w:ind w:left="2539" w:hanging="359"/>
        <w:rPr>
          <w:sz w:val="24"/>
        </w:rPr>
      </w:pPr>
      <w:r w:rsidRPr="008A5F42">
        <w:rPr>
          <w:sz w:val="24"/>
        </w:rPr>
        <w:t>Anticipated</w:t>
      </w:r>
      <w:r w:rsidRPr="008A5F42">
        <w:rPr>
          <w:spacing w:val="-3"/>
          <w:sz w:val="24"/>
        </w:rPr>
        <w:t xml:space="preserve"> </w:t>
      </w:r>
      <w:r w:rsidRPr="008A5F42">
        <w:rPr>
          <w:sz w:val="24"/>
        </w:rPr>
        <w:t>Potential</w:t>
      </w:r>
      <w:r w:rsidRPr="008A5F42">
        <w:rPr>
          <w:spacing w:val="-2"/>
          <w:sz w:val="24"/>
        </w:rPr>
        <w:t xml:space="preserve"> </w:t>
      </w:r>
      <w:r w:rsidRPr="008A5F42">
        <w:rPr>
          <w:sz w:val="24"/>
        </w:rPr>
        <w:t>Audit</w:t>
      </w:r>
      <w:r w:rsidRPr="008A5F42">
        <w:rPr>
          <w:spacing w:val="-2"/>
          <w:sz w:val="24"/>
        </w:rPr>
        <w:t xml:space="preserve"> Problems</w:t>
      </w:r>
    </w:p>
    <w:p w14:paraId="533D7428" w14:textId="77777777" w:rsidR="001543A4" w:rsidRPr="008A5F42" w:rsidRDefault="006F5BDD">
      <w:pPr>
        <w:pStyle w:val="ListParagraph"/>
        <w:numPr>
          <w:ilvl w:val="2"/>
          <w:numId w:val="4"/>
        </w:numPr>
        <w:tabs>
          <w:tab w:val="left" w:pos="2539"/>
        </w:tabs>
        <w:spacing w:before="254"/>
        <w:ind w:left="2539" w:hanging="359"/>
        <w:rPr>
          <w:sz w:val="24"/>
        </w:rPr>
      </w:pPr>
      <w:r w:rsidRPr="008A5F42">
        <w:rPr>
          <w:sz w:val="24"/>
        </w:rPr>
        <w:t>Benchmarks</w:t>
      </w:r>
      <w:r w:rsidRPr="008A5F42">
        <w:rPr>
          <w:spacing w:val="-1"/>
          <w:sz w:val="24"/>
        </w:rPr>
        <w:t xml:space="preserve"> </w:t>
      </w:r>
      <w:r w:rsidRPr="008A5F42">
        <w:rPr>
          <w:sz w:val="24"/>
        </w:rPr>
        <w:t>and</w:t>
      </w:r>
      <w:r w:rsidRPr="008A5F42">
        <w:rPr>
          <w:spacing w:val="-1"/>
          <w:sz w:val="24"/>
        </w:rPr>
        <w:t xml:space="preserve"> </w:t>
      </w:r>
      <w:r w:rsidRPr="008A5F42">
        <w:rPr>
          <w:sz w:val="24"/>
        </w:rPr>
        <w:t>time</w:t>
      </w:r>
      <w:r w:rsidRPr="008A5F42">
        <w:rPr>
          <w:spacing w:val="-2"/>
          <w:sz w:val="24"/>
        </w:rPr>
        <w:t xml:space="preserve"> </w:t>
      </w:r>
      <w:r w:rsidRPr="008A5F42">
        <w:rPr>
          <w:sz w:val="24"/>
        </w:rPr>
        <w:t>estimate</w:t>
      </w:r>
      <w:r w:rsidRPr="008A5F42">
        <w:rPr>
          <w:spacing w:val="-2"/>
          <w:sz w:val="24"/>
        </w:rPr>
        <w:t xml:space="preserve"> </w:t>
      </w:r>
      <w:r w:rsidRPr="008A5F42">
        <w:rPr>
          <w:sz w:val="24"/>
        </w:rPr>
        <w:t>of</w:t>
      </w:r>
      <w:r w:rsidRPr="008A5F42">
        <w:rPr>
          <w:spacing w:val="-2"/>
          <w:sz w:val="24"/>
        </w:rPr>
        <w:t xml:space="preserve"> </w:t>
      </w:r>
      <w:r w:rsidRPr="008A5F42">
        <w:rPr>
          <w:sz w:val="24"/>
        </w:rPr>
        <w:t>each</w:t>
      </w:r>
      <w:r w:rsidRPr="008A5F42">
        <w:rPr>
          <w:spacing w:val="-1"/>
          <w:sz w:val="24"/>
        </w:rPr>
        <w:t xml:space="preserve"> </w:t>
      </w:r>
      <w:r w:rsidRPr="008A5F42">
        <w:rPr>
          <w:sz w:val="24"/>
        </w:rPr>
        <w:t>audit</w:t>
      </w:r>
      <w:r w:rsidRPr="008A5F42">
        <w:rPr>
          <w:spacing w:val="-1"/>
          <w:sz w:val="24"/>
        </w:rPr>
        <w:t xml:space="preserve"> </w:t>
      </w:r>
      <w:r w:rsidRPr="008A5F42">
        <w:rPr>
          <w:sz w:val="24"/>
        </w:rPr>
        <w:t>phase and</w:t>
      </w:r>
      <w:r w:rsidRPr="008A5F42">
        <w:rPr>
          <w:spacing w:val="-1"/>
          <w:sz w:val="24"/>
        </w:rPr>
        <w:t xml:space="preserve"> </w:t>
      </w:r>
      <w:r w:rsidRPr="008A5F42">
        <w:rPr>
          <w:spacing w:val="-4"/>
          <w:sz w:val="24"/>
        </w:rPr>
        <w:t>task</w:t>
      </w:r>
    </w:p>
    <w:p w14:paraId="779DF732" w14:textId="77777777" w:rsidR="001543A4" w:rsidRPr="008A5F42" w:rsidRDefault="001543A4">
      <w:pPr>
        <w:pStyle w:val="BodyText"/>
      </w:pPr>
    </w:p>
    <w:p w14:paraId="0221431C" w14:textId="77777777" w:rsidR="001543A4" w:rsidRPr="008A5F42" w:rsidRDefault="001543A4">
      <w:pPr>
        <w:pStyle w:val="BodyText"/>
        <w:spacing w:before="210"/>
      </w:pPr>
    </w:p>
    <w:p w14:paraId="51184C15" w14:textId="77777777" w:rsidR="001543A4" w:rsidRPr="008A5F42" w:rsidRDefault="006F5BDD">
      <w:pPr>
        <w:pStyle w:val="Heading1"/>
        <w:numPr>
          <w:ilvl w:val="0"/>
          <w:numId w:val="7"/>
        </w:numPr>
        <w:tabs>
          <w:tab w:val="left" w:pos="2925"/>
        </w:tabs>
        <w:ind w:left="2925" w:hanging="325"/>
        <w:jc w:val="left"/>
        <w:rPr>
          <w:u w:val="single"/>
        </w:rPr>
      </w:pPr>
      <w:r w:rsidRPr="008A5F42">
        <w:rPr>
          <w:spacing w:val="57"/>
          <w:u w:val="single"/>
        </w:rPr>
        <w:t xml:space="preserve"> </w:t>
      </w:r>
      <w:r w:rsidRPr="008A5F42">
        <w:rPr>
          <w:u w:val="single"/>
        </w:rPr>
        <w:t>​EVALUATION</w:t>
      </w:r>
      <w:r w:rsidRPr="008A5F42">
        <w:rPr>
          <w:spacing w:val="-3"/>
          <w:u w:val="single"/>
        </w:rPr>
        <w:t xml:space="preserve"> </w:t>
      </w:r>
      <w:r w:rsidRPr="008A5F42">
        <w:rPr>
          <w:u w:val="single"/>
        </w:rPr>
        <w:t>AND</w:t>
      </w:r>
      <w:r w:rsidRPr="008A5F42">
        <w:rPr>
          <w:spacing w:val="-2"/>
          <w:u w:val="single"/>
        </w:rPr>
        <w:t xml:space="preserve"> </w:t>
      </w:r>
      <w:r w:rsidRPr="008A5F42">
        <w:rPr>
          <w:u w:val="single"/>
        </w:rPr>
        <w:t>SELECTION</w:t>
      </w:r>
      <w:r w:rsidRPr="008A5F42">
        <w:rPr>
          <w:spacing w:val="-2"/>
          <w:u w:val="single"/>
        </w:rPr>
        <w:t xml:space="preserve"> PROCESS</w:t>
      </w:r>
    </w:p>
    <w:p w14:paraId="2C2BA357" w14:textId="77777777" w:rsidR="001543A4" w:rsidRPr="008A5F42" w:rsidRDefault="001543A4">
      <w:pPr>
        <w:pStyle w:val="BodyText"/>
        <w:rPr>
          <w:b/>
        </w:rPr>
      </w:pPr>
    </w:p>
    <w:p w14:paraId="212605B1" w14:textId="77777777" w:rsidR="001543A4" w:rsidRPr="008A5F42" w:rsidRDefault="001543A4">
      <w:pPr>
        <w:pStyle w:val="BodyText"/>
        <w:rPr>
          <w:b/>
        </w:rPr>
      </w:pPr>
    </w:p>
    <w:p w14:paraId="4AB51CE9" w14:textId="77777777" w:rsidR="001543A4" w:rsidRPr="008A5F42" w:rsidRDefault="006F5BDD">
      <w:pPr>
        <w:pStyle w:val="ListParagraph"/>
        <w:numPr>
          <w:ilvl w:val="0"/>
          <w:numId w:val="3"/>
        </w:numPr>
        <w:tabs>
          <w:tab w:val="left" w:pos="1099"/>
        </w:tabs>
        <w:ind w:left="1099" w:hanging="359"/>
        <w:rPr>
          <w:b/>
          <w:sz w:val="24"/>
        </w:rPr>
      </w:pPr>
      <w:r w:rsidRPr="008A5F42">
        <w:rPr>
          <w:b/>
          <w:sz w:val="24"/>
        </w:rPr>
        <w:t>EVALUATION</w:t>
      </w:r>
      <w:r w:rsidRPr="008A5F42">
        <w:rPr>
          <w:b/>
          <w:spacing w:val="-5"/>
          <w:sz w:val="24"/>
        </w:rPr>
        <w:t xml:space="preserve"> </w:t>
      </w:r>
      <w:r w:rsidRPr="008A5F42">
        <w:rPr>
          <w:b/>
          <w:spacing w:val="-2"/>
          <w:sz w:val="24"/>
        </w:rPr>
        <w:t>PROCESS</w:t>
      </w:r>
    </w:p>
    <w:p w14:paraId="2122E6AC" w14:textId="77777777" w:rsidR="001543A4" w:rsidRPr="008A5F42" w:rsidRDefault="001543A4">
      <w:pPr>
        <w:pStyle w:val="BodyText"/>
        <w:rPr>
          <w:b/>
        </w:rPr>
      </w:pPr>
    </w:p>
    <w:p w14:paraId="52F807A9" w14:textId="77777777" w:rsidR="001543A4" w:rsidRPr="008A5F42" w:rsidRDefault="006F5BDD">
      <w:pPr>
        <w:pStyle w:val="BodyText"/>
        <w:ind w:left="739" w:right="607"/>
      </w:pPr>
      <w:r w:rsidRPr="008A5F42">
        <w:t>The</w:t>
      </w:r>
      <w:r w:rsidRPr="008A5F42">
        <w:rPr>
          <w:spacing w:val="-4"/>
        </w:rPr>
        <w:t xml:space="preserve"> </w:t>
      </w:r>
      <w:r w:rsidRPr="008A5F42">
        <w:t>proposals</w:t>
      </w:r>
      <w:r w:rsidRPr="008A5F42">
        <w:rPr>
          <w:spacing w:val="-3"/>
        </w:rPr>
        <w:t xml:space="preserve"> </w:t>
      </w:r>
      <w:r w:rsidRPr="008A5F42">
        <w:t>will</w:t>
      </w:r>
      <w:r w:rsidRPr="008A5F42">
        <w:rPr>
          <w:spacing w:val="-3"/>
        </w:rPr>
        <w:t xml:space="preserve"> </w:t>
      </w:r>
      <w:r w:rsidRPr="008A5F42">
        <w:t>be</w:t>
      </w:r>
      <w:r w:rsidRPr="008A5F42">
        <w:rPr>
          <w:spacing w:val="-4"/>
        </w:rPr>
        <w:t xml:space="preserve"> </w:t>
      </w:r>
      <w:r w:rsidRPr="008A5F42">
        <w:t>evaluated</w:t>
      </w:r>
      <w:r w:rsidRPr="008A5F42">
        <w:rPr>
          <w:spacing w:val="-3"/>
        </w:rPr>
        <w:t xml:space="preserve"> </w:t>
      </w:r>
      <w:r w:rsidRPr="008A5F42">
        <w:t>in</w:t>
      </w:r>
      <w:r w:rsidRPr="008A5F42">
        <w:rPr>
          <w:spacing w:val="-3"/>
        </w:rPr>
        <w:t xml:space="preserve"> </w:t>
      </w:r>
      <w:r w:rsidRPr="008A5F42">
        <w:t>detail.</w:t>
      </w:r>
      <w:r w:rsidRPr="008A5F42">
        <w:rPr>
          <w:spacing w:val="-3"/>
        </w:rPr>
        <w:t xml:space="preserve"> </w:t>
      </w:r>
      <w:r w:rsidRPr="008A5F42">
        <w:t>Proposers</w:t>
      </w:r>
      <w:r w:rsidRPr="008A5F42">
        <w:rPr>
          <w:spacing w:val="-3"/>
        </w:rPr>
        <w:t xml:space="preserve"> </w:t>
      </w:r>
      <w:r w:rsidRPr="008A5F42">
        <w:t>may</w:t>
      </w:r>
      <w:r w:rsidRPr="008A5F42">
        <w:rPr>
          <w:spacing w:val="-3"/>
        </w:rPr>
        <w:t xml:space="preserve"> </w:t>
      </w:r>
      <w:r w:rsidRPr="008A5F42">
        <w:t>be</w:t>
      </w:r>
      <w:r w:rsidRPr="008A5F42">
        <w:rPr>
          <w:spacing w:val="-4"/>
        </w:rPr>
        <w:t xml:space="preserve"> </w:t>
      </w:r>
      <w:r w:rsidRPr="008A5F42">
        <w:t>asked</w:t>
      </w:r>
      <w:r w:rsidRPr="008A5F42">
        <w:rPr>
          <w:spacing w:val="-3"/>
        </w:rPr>
        <w:t xml:space="preserve"> </w:t>
      </w:r>
      <w:r w:rsidRPr="008A5F42">
        <w:t>to</w:t>
      </w:r>
      <w:r w:rsidRPr="008A5F42">
        <w:rPr>
          <w:spacing w:val="-3"/>
        </w:rPr>
        <w:t xml:space="preserve"> </w:t>
      </w:r>
      <w:r w:rsidRPr="008A5F42">
        <w:t>present</w:t>
      </w:r>
      <w:r w:rsidRPr="008A5F42">
        <w:rPr>
          <w:spacing w:val="-3"/>
        </w:rPr>
        <w:t xml:space="preserve"> </w:t>
      </w:r>
      <w:r w:rsidRPr="008A5F42">
        <w:t>and</w:t>
      </w:r>
      <w:r w:rsidRPr="008A5F42">
        <w:rPr>
          <w:spacing w:val="-3"/>
        </w:rPr>
        <w:t xml:space="preserve"> </w:t>
      </w:r>
      <w:r w:rsidRPr="008A5F42">
        <w:t>explain</w:t>
      </w:r>
      <w:r w:rsidRPr="008A5F42">
        <w:rPr>
          <w:spacing w:val="-3"/>
        </w:rPr>
        <w:t xml:space="preserve"> </w:t>
      </w:r>
      <w:r w:rsidRPr="008A5F42">
        <w:t>their proposals</w:t>
      </w:r>
      <w:r w:rsidRPr="008A5F42">
        <w:rPr>
          <w:spacing w:val="4"/>
        </w:rPr>
        <w:t xml:space="preserve"> </w:t>
      </w:r>
      <w:r w:rsidRPr="008A5F42">
        <w:t>at</w:t>
      </w:r>
      <w:r w:rsidRPr="008A5F42">
        <w:rPr>
          <w:spacing w:val="7"/>
        </w:rPr>
        <w:t xml:space="preserve"> </w:t>
      </w:r>
      <w:r w:rsidRPr="008A5F42">
        <w:t>management</w:t>
      </w:r>
      <w:r w:rsidRPr="008A5F42">
        <w:rPr>
          <w:spacing w:val="8"/>
        </w:rPr>
        <w:t xml:space="preserve"> </w:t>
      </w:r>
      <w:r w:rsidRPr="008A5F42">
        <w:t>and</w:t>
      </w:r>
      <w:r w:rsidRPr="008A5F42">
        <w:rPr>
          <w:spacing w:val="6"/>
        </w:rPr>
        <w:t xml:space="preserve"> </w:t>
      </w:r>
      <w:r w:rsidRPr="008A5F42">
        <w:t>technical</w:t>
      </w:r>
      <w:r w:rsidRPr="008A5F42">
        <w:rPr>
          <w:spacing w:val="8"/>
        </w:rPr>
        <w:t xml:space="preserve"> </w:t>
      </w:r>
      <w:r w:rsidRPr="008A5F42">
        <w:t>levels.</w:t>
      </w:r>
      <w:r w:rsidRPr="008A5F42">
        <w:rPr>
          <w:spacing w:val="6"/>
        </w:rPr>
        <w:t xml:space="preserve"> </w:t>
      </w:r>
      <w:r w:rsidRPr="008A5F42">
        <w:t>The</w:t>
      </w:r>
      <w:r w:rsidRPr="008A5F42">
        <w:rPr>
          <w:spacing w:val="6"/>
        </w:rPr>
        <w:t xml:space="preserve"> </w:t>
      </w:r>
      <w:r w:rsidRPr="008A5F42">
        <w:t>proposal</w:t>
      </w:r>
      <w:r w:rsidRPr="008A5F42">
        <w:rPr>
          <w:spacing w:val="7"/>
        </w:rPr>
        <w:t xml:space="preserve"> </w:t>
      </w:r>
      <w:r w:rsidRPr="008A5F42">
        <w:t>which</w:t>
      </w:r>
      <w:r w:rsidRPr="008A5F42">
        <w:rPr>
          <w:spacing w:val="7"/>
        </w:rPr>
        <w:t xml:space="preserve"> </w:t>
      </w:r>
      <w:r w:rsidRPr="008A5F42">
        <w:t>then</w:t>
      </w:r>
      <w:r w:rsidRPr="008A5F42">
        <w:rPr>
          <w:spacing w:val="6"/>
        </w:rPr>
        <w:t xml:space="preserve"> </w:t>
      </w:r>
      <w:r w:rsidRPr="008A5F42">
        <w:t>appears</w:t>
      </w:r>
      <w:r w:rsidRPr="008A5F42">
        <w:rPr>
          <w:spacing w:val="7"/>
        </w:rPr>
        <w:t xml:space="preserve"> </w:t>
      </w:r>
      <w:r w:rsidRPr="008A5F42">
        <w:rPr>
          <w:spacing w:val="-2"/>
        </w:rPr>
        <w:t>functionally</w:t>
      </w:r>
    </w:p>
    <w:p w14:paraId="104ABA8F" w14:textId="77777777" w:rsidR="001543A4" w:rsidRPr="008A5F42" w:rsidRDefault="001543A4">
      <w:pPr>
        <w:sectPr w:rsidR="001543A4" w:rsidRPr="008A5F42">
          <w:pgSz w:w="12240" w:h="15840"/>
          <w:pgMar w:top="1720" w:right="520" w:bottom="840" w:left="1060" w:header="0" w:footer="643" w:gutter="0"/>
          <w:cols w:space="720"/>
        </w:sectPr>
      </w:pPr>
    </w:p>
    <w:p w14:paraId="1DE3C376" w14:textId="72C0D2FA" w:rsidR="001543A4" w:rsidRPr="008A5F42" w:rsidRDefault="006F5BDD">
      <w:pPr>
        <w:pStyle w:val="BodyText"/>
        <w:spacing w:before="79"/>
        <w:ind w:left="740" w:right="916"/>
        <w:jc w:val="both"/>
      </w:pPr>
      <w:r w:rsidRPr="008A5F42">
        <w:lastRenderedPageBreak/>
        <w:t xml:space="preserve">most favorable will be compared to other proposals for cost purposes. This analysis will examine </w:t>
      </w:r>
      <w:r w:rsidR="008737CD" w:rsidRPr="008A5F42">
        <w:t>differences</w:t>
      </w:r>
      <w:r w:rsidRPr="008A5F42">
        <w:t xml:space="preserve"> in costs and benefits. Cost differences must be justified by the value of greater benefits. The detailed evaluation may result in selection of several proposers. Before final award, SELACO WDB may meet with these proposers for staff interviews. Upon selection of a proposer by the SELACO WDB’s Governing Board, contract negotiations will </w:t>
      </w:r>
      <w:r w:rsidR="004F5698" w:rsidRPr="008A5F42">
        <w:t>start</w:t>
      </w:r>
      <w:r w:rsidRPr="008A5F42">
        <w:t xml:space="preserve"> as soon as possible. If a contract for any reason cannot be negotiated, another proposer may be selected. SELACO WDB reserves the right to negotiate a contract with one or more proposers. Only one contract, however, will be awarded.</w:t>
      </w:r>
    </w:p>
    <w:p w14:paraId="106EF020" w14:textId="18EFFE19" w:rsidR="001543A4" w:rsidRPr="008A5F42" w:rsidRDefault="001543A4">
      <w:pPr>
        <w:pStyle w:val="BodyText"/>
      </w:pPr>
    </w:p>
    <w:p w14:paraId="0AFEAEA8" w14:textId="77777777" w:rsidR="001543A4" w:rsidRPr="008A5F42" w:rsidRDefault="001543A4">
      <w:pPr>
        <w:pStyle w:val="BodyText"/>
      </w:pPr>
    </w:p>
    <w:p w14:paraId="677F0AE4" w14:textId="77777777" w:rsidR="001543A4" w:rsidRPr="008A5F42" w:rsidRDefault="006F5BDD">
      <w:pPr>
        <w:pStyle w:val="Heading1"/>
        <w:numPr>
          <w:ilvl w:val="0"/>
          <w:numId w:val="3"/>
        </w:numPr>
        <w:tabs>
          <w:tab w:val="left" w:pos="1099"/>
        </w:tabs>
        <w:ind w:left="1099" w:hanging="359"/>
      </w:pPr>
      <w:r w:rsidRPr="008A5F42">
        <w:t>EVALUATION</w:t>
      </w:r>
      <w:r w:rsidRPr="008A5F42">
        <w:rPr>
          <w:spacing w:val="-5"/>
        </w:rPr>
        <w:t xml:space="preserve"> </w:t>
      </w:r>
      <w:r w:rsidRPr="008A5F42">
        <w:rPr>
          <w:spacing w:val="-2"/>
        </w:rPr>
        <w:t>PROCEDURE</w:t>
      </w:r>
    </w:p>
    <w:p w14:paraId="0FD1BEF2" w14:textId="77777777" w:rsidR="001543A4" w:rsidRPr="008A5F42" w:rsidRDefault="001543A4">
      <w:pPr>
        <w:pStyle w:val="BodyText"/>
        <w:rPr>
          <w:b/>
        </w:rPr>
      </w:pPr>
    </w:p>
    <w:p w14:paraId="7C9715E3" w14:textId="1060A8C9" w:rsidR="001543A4" w:rsidRPr="008A5F42" w:rsidRDefault="006F5BDD">
      <w:pPr>
        <w:pStyle w:val="BodyText"/>
        <w:ind w:left="740" w:right="917"/>
        <w:jc w:val="both"/>
      </w:pPr>
      <w:r w:rsidRPr="008A5F42">
        <w:t xml:space="preserve">An objective evaluation procedure will be utilized to assist in the comparative analysis of alternatives and the selection process. The procedure will enable evaluators to </w:t>
      </w:r>
      <w:r w:rsidR="004148E8" w:rsidRPr="008A5F42">
        <w:t>weigh</w:t>
      </w:r>
      <w:r w:rsidRPr="008A5F42">
        <w:t xml:space="preserve"> factors to each of the criteria used for evaluation (Exhibit A).</w:t>
      </w:r>
    </w:p>
    <w:p w14:paraId="4B2FACB6" w14:textId="77777777" w:rsidR="001543A4" w:rsidRPr="008A5F42" w:rsidRDefault="001543A4">
      <w:pPr>
        <w:pStyle w:val="BodyText"/>
      </w:pPr>
    </w:p>
    <w:p w14:paraId="7F0196B5" w14:textId="77777777" w:rsidR="001543A4" w:rsidRPr="008A5F42" w:rsidRDefault="006F5BDD">
      <w:pPr>
        <w:pStyle w:val="Heading1"/>
        <w:numPr>
          <w:ilvl w:val="0"/>
          <w:numId w:val="3"/>
        </w:numPr>
        <w:tabs>
          <w:tab w:val="left" w:pos="1099"/>
        </w:tabs>
        <w:ind w:left="1099" w:hanging="359"/>
      </w:pPr>
      <w:r w:rsidRPr="008A5F42">
        <w:t>EVALUATION</w:t>
      </w:r>
      <w:r w:rsidRPr="008A5F42">
        <w:rPr>
          <w:spacing w:val="-5"/>
        </w:rPr>
        <w:t xml:space="preserve"> </w:t>
      </w:r>
      <w:r w:rsidRPr="008A5F42">
        <w:rPr>
          <w:spacing w:val="-2"/>
        </w:rPr>
        <w:t>COMMITTEE</w:t>
      </w:r>
    </w:p>
    <w:p w14:paraId="7AFFA0BA" w14:textId="77777777" w:rsidR="001543A4" w:rsidRPr="008A5F42" w:rsidRDefault="001543A4">
      <w:pPr>
        <w:pStyle w:val="BodyText"/>
        <w:rPr>
          <w:b/>
        </w:rPr>
      </w:pPr>
    </w:p>
    <w:p w14:paraId="3BC5ECE4" w14:textId="77777777" w:rsidR="001543A4" w:rsidRPr="008A5F42" w:rsidRDefault="006F5BDD">
      <w:pPr>
        <w:pStyle w:val="BodyText"/>
        <w:ind w:left="740" w:right="914"/>
        <w:jc w:val="both"/>
      </w:pPr>
      <w:r w:rsidRPr="008A5F42">
        <w:t>The evaluation will be performed by a committee recommended by the Executive Director. The SELACO WDB’s Governing Board will make the final selection decision. SELACO WDB may require representatives of the proposer to make oral presentations or to provide written clarification of the proposal. The assessment of points shall be based upon the judgement of the evaluators from their reviews of the documentation provided in the proposals and any clarification thereto in accordance with the predetermined evaluation criteria (Exhibit A).</w:t>
      </w:r>
    </w:p>
    <w:p w14:paraId="331DC145" w14:textId="77777777" w:rsidR="001543A4" w:rsidRPr="008A5F42" w:rsidRDefault="001543A4">
      <w:pPr>
        <w:pStyle w:val="BodyText"/>
      </w:pPr>
    </w:p>
    <w:p w14:paraId="178C30C3" w14:textId="77777777" w:rsidR="001543A4" w:rsidRPr="008A5F42" w:rsidRDefault="001543A4">
      <w:pPr>
        <w:pStyle w:val="BodyText"/>
      </w:pPr>
    </w:p>
    <w:p w14:paraId="78376142" w14:textId="77777777" w:rsidR="001543A4" w:rsidRPr="008A5F42" w:rsidRDefault="006F5BDD">
      <w:pPr>
        <w:pStyle w:val="Heading1"/>
        <w:numPr>
          <w:ilvl w:val="0"/>
          <w:numId w:val="3"/>
        </w:numPr>
        <w:tabs>
          <w:tab w:val="left" w:pos="1099"/>
        </w:tabs>
        <w:spacing w:before="1"/>
        <w:ind w:left="1099" w:hanging="359"/>
      </w:pPr>
      <w:r w:rsidRPr="008A5F42">
        <w:t>NOTIFICATION</w:t>
      </w:r>
      <w:r w:rsidRPr="008A5F42">
        <w:rPr>
          <w:spacing w:val="-3"/>
        </w:rPr>
        <w:t xml:space="preserve"> </w:t>
      </w:r>
      <w:r w:rsidRPr="008A5F42">
        <w:t>OF</w:t>
      </w:r>
      <w:r w:rsidRPr="008A5F42">
        <w:rPr>
          <w:spacing w:val="-3"/>
        </w:rPr>
        <w:t xml:space="preserve"> </w:t>
      </w:r>
      <w:r w:rsidRPr="008A5F42">
        <w:rPr>
          <w:spacing w:val="-2"/>
        </w:rPr>
        <w:t>AWARD</w:t>
      </w:r>
    </w:p>
    <w:p w14:paraId="7F9B188F" w14:textId="3169F764" w:rsidR="001543A4" w:rsidRPr="008A5F42" w:rsidRDefault="006F5BDD">
      <w:pPr>
        <w:pStyle w:val="BodyText"/>
        <w:spacing w:before="252"/>
        <w:ind w:left="740" w:right="915"/>
        <w:jc w:val="both"/>
      </w:pPr>
      <w:r w:rsidRPr="008A5F42">
        <w:t>It is expected that a decision selecting the successful audit firm will be</w:t>
      </w:r>
      <w:r w:rsidRPr="008A5F42">
        <w:rPr>
          <w:spacing w:val="-1"/>
        </w:rPr>
        <w:t xml:space="preserve"> </w:t>
      </w:r>
      <w:r w:rsidRPr="008A5F42">
        <w:t>made</w:t>
      </w:r>
      <w:r w:rsidRPr="008A5F42">
        <w:rPr>
          <w:spacing w:val="-1"/>
        </w:rPr>
        <w:t xml:space="preserve"> </w:t>
      </w:r>
      <w:r w:rsidRPr="008A5F42">
        <w:t xml:space="preserve">within </w:t>
      </w:r>
      <w:r w:rsidR="00D94DC2" w:rsidRPr="008A5F42">
        <w:t>one hundred</w:t>
      </w:r>
      <w:r w:rsidRPr="008A5F42">
        <w:t xml:space="preserve"> days </w:t>
      </w:r>
      <w:r w:rsidR="00D94DC2">
        <w:t xml:space="preserve">(100) </w:t>
      </w:r>
      <w:r w:rsidRPr="008A5F42">
        <w:t>of</w:t>
      </w:r>
      <w:r w:rsidRPr="008A5F42">
        <w:rPr>
          <w:spacing w:val="-3"/>
        </w:rPr>
        <w:t xml:space="preserve"> </w:t>
      </w:r>
      <w:r w:rsidRPr="008A5F42">
        <w:t>the</w:t>
      </w:r>
      <w:r w:rsidRPr="008A5F42">
        <w:rPr>
          <w:spacing w:val="-3"/>
        </w:rPr>
        <w:t xml:space="preserve"> </w:t>
      </w:r>
      <w:r w:rsidRPr="008A5F42">
        <w:t>closing</w:t>
      </w:r>
      <w:r w:rsidRPr="008A5F42">
        <w:rPr>
          <w:spacing w:val="-2"/>
        </w:rPr>
        <w:t xml:space="preserve"> </w:t>
      </w:r>
      <w:r w:rsidRPr="008A5F42">
        <w:t>date</w:t>
      </w:r>
      <w:r w:rsidRPr="008A5F42">
        <w:rPr>
          <w:spacing w:val="-1"/>
        </w:rPr>
        <w:t xml:space="preserve"> </w:t>
      </w:r>
      <w:r w:rsidRPr="008A5F42">
        <w:t>for</w:t>
      </w:r>
      <w:r w:rsidRPr="008A5F42">
        <w:rPr>
          <w:spacing w:val="-3"/>
        </w:rPr>
        <w:t xml:space="preserve"> </w:t>
      </w:r>
      <w:r w:rsidRPr="008A5F42">
        <w:t>the</w:t>
      </w:r>
      <w:r w:rsidRPr="008A5F42">
        <w:rPr>
          <w:spacing w:val="-3"/>
        </w:rPr>
        <w:t xml:space="preserve"> </w:t>
      </w:r>
      <w:r w:rsidRPr="008A5F42">
        <w:t>receipt</w:t>
      </w:r>
      <w:r w:rsidRPr="008A5F42">
        <w:rPr>
          <w:spacing w:val="-2"/>
        </w:rPr>
        <w:t xml:space="preserve"> </w:t>
      </w:r>
      <w:r w:rsidRPr="008A5F42">
        <w:t>of</w:t>
      </w:r>
      <w:r w:rsidRPr="008A5F42">
        <w:rPr>
          <w:spacing w:val="-3"/>
        </w:rPr>
        <w:t xml:space="preserve"> </w:t>
      </w:r>
      <w:r w:rsidRPr="008A5F42">
        <w:t>proposals.</w:t>
      </w:r>
      <w:r w:rsidRPr="008A5F42">
        <w:rPr>
          <w:spacing w:val="-2"/>
        </w:rPr>
        <w:t xml:space="preserve"> </w:t>
      </w:r>
      <w:r w:rsidRPr="008A5F42">
        <w:t>Upon</w:t>
      </w:r>
      <w:r w:rsidRPr="008A5F42">
        <w:rPr>
          <w:spacing w:val="-2"/>
        </w:rPr>
        <w:t xml:space="preserve"> </w:t>
      </w:r>
      <w:r w:rsidRPr="008A5F42">
        <w:t>conclusion</w:t>
      </w:r>
      <w:r w:rsidRPr="008A5F42">
        <w:rPr>
          <w:spacing w:val="-2"/>
        </w:rPr>
        <w:t xml:space="preserve"> </w:t>
      </w:r>
      <w:r w:rsidRPr="008A5F42">
        <w:t>of</w:t>
      </w:r>
      <w:r w:rsidRPr="008A5F42">
        <w:rPr>
          <w:spacing w:val="-3"/>
        </w:rPr>
        <w:t xml:space="preserve"> </w:t>
      </w:r>
      <w:r w:rsidRPr="008A5F42">
        <w:t>the</w:t>
      </w:r>
      <w:r w:rsidRPr="008A5F42">
        <w:rPr>
          <w:spacing w:val="-3"/>
        </w:rPr>
        <w:t xml:space="preserve"> </w:t>
      </w:r>
      <w:r w:rsidRPr="008A5F42">
        <w:t>final</w:t>
      </w:r>
      <w:r w:rsidRPr="008A5F42">
        <w:rPr>
          <w:spacing w:val="-2"/>
        </w:rPr>
        <w:t xml:space="preserve"> </w:t>
      </w:r>
      <w:r w:rsidRPr="008A5F42">
        <w:t>negotiations</w:t>
      </w:r>
      <w:r w:rsidRPr="008A5F42">
        <w:rPr>
          <w:spacing w:val="-2"/>
        </w:rPr>
        <w:t xml:space="preserve"> </w:t>
      </w:r>
      <w:r w:rsidRPr="008A5F42">
        <w:t>with the selected audit firm, all Offerors submitting proposals in response to this Request for Proposal will be notified of the name of the selected audit firm.</w:t>
      </w:r>
    </w:p>
    <w:p w14:paraId="7C0A2240" w14:textId="77777777" w:rsidR="001543A4" w:rsidRPr="008A5F42" w:rsidRDefault="001543A4">
      <w:pPr>
        <w:pStyle w:val="BodyText"/>
        <w:spacing w:before="275"/>
      </w:pPr>
    </w:p>
    <w:p w14:paraId="2BD0FEA4" w14:textId="77777777" w:rsidR="001543A4" w:rsidRPr="008A5F42" w:rsidRDefault="006F5BDD">
      <w:pPr>
        <w:pStyle w:val="Heading1"/>
        <w:numPr>
          <w:ilvl w:val="0"/>
          <w:numId w:val="3"/>
        </w:numPr>
        <w:tabs>
          <w:tab w:val="left" w:pos="1099"/>
        </w:tabs>
        <w:spacing w:before="1"/>
        <w:ind w:left="1099" w:hanging="359"/>
      </w:pPr>
      <w:r w:rsidRPr="008A5F42">
        <w:t>RIGHT</w:t>
      </w:r>
      <w:r w:rsidRPr="008A5F42">
        <w:rPr>
          <w:spacing w:val="-1"/>
        </w:rPr>
        <w:t xml:space="preserve"> </w:t>
      </w:r>
      <w:r w:rsidRPr="008A5F42">
        <w:t>OF</w:t>
      </w:r>
      <w:r w:rsidRPr="008A5F42">
        <w:rPr>
          <w:spacing w:val="-1"/>
        </w:rPr>
        <w:t xml:space="preserve"> </w:t>
      </w:r>
      <w:r w:rsidRPr="008A5F42">
        <w:rPr>
          <w:spacing w:val="-2"/>
        </w:rPr>
        <w:t>REJECTION</w:t>
      </w:r>
    </w:p>
    <w:p w14:paraId="0BC5AA21" w14:textId="77777777" w:rsidR="001543A4" w:rsidRPr="008A5F42" w:rsidRDefault="001543A4">
      <w:pPr>
        <w:pStyle w:val="BodyText"/>
        <w:rPr>
          <w:b/>
        </w:rPr>
      </w:pPr>
    </w:p>
    <w:p w14:paraId="391C7195" w14:textId="77777777" w:rsidR="001543A4" w:rsidRPr="008A5F42" w:rsidRDefault="006F5BDD">
      <w:pPr>
        <w:pStyle w:val="BodyText"/>
        <w:ind w:left="740"/>
        <w:jc w:val="both"/>
      </w:pPr>
      <w:r w:rsidRPr="008A5F42">
        <w:t>SELACO</w:t>
      </w:r>
      <w:r w:rsidRPr="008A5F42">
        <w:rPr>
          <w:spacing w:val="-5"/>
        </w:rPr>
        <w:t xml:space="preserve"> </w:t>
      </w:r>
      <w:r w:rsidRPr="008A5F42">
        <w:t>WDB</w:t>
      </w:r>
      <w:r w:rsidRPr="008A5F42">
        <w:rPr>
          <w:spacing w:val="-1"/>
        </w:rPr>
        <w:t xml:space="preserve"> </w:t>
      </w:r>
      <w:r w:rsidRPr="008A5F42">
        <w:t>reserves</w:t>
      </w:r>
      <w:r w:rsidRPr="008A5F42">
        <w:rPr>
          <w:spacing w:val="1"/>
        </w:rPr>
        <w:t xml:space="preserve"> </w:t>
      </w:r>
      <w:r w:rsidRPr="008A5F42">
        <w:t>the</w:t>
      </w:r>
      <w:r w:rsidRPr="008A5F42">
        <w:rPr>
          <w:spacing w:val="-2"/>
        </w:rPr>
        <w:t xml:space="preserve"> </w:t>
      </w:r>
      <w:r w:rsidRPr="008A5F42">
        <w:t>right</w:t>
      </w:r>
      <w:r w:rsidRPr="008A5F42">
        <w:rPr>
          <w:spacing w:val="-1"/>
        </w:rPr>
        <w:t xml:space="preserve"> </w:t>
      </w:r>
      <w:r w:rsidRPr="008A5F42">
        <w:t>to</w:t>
      </w:r>
      <w:r w:rsidRPr="008A5F42">
        <w:rPr>
          <w:spacing w:val="-2"/>
        </w:rPr>
        <w:t xml:space="preserve"> </w:t>
      </w:r>
      <w:r w:rsidRPr="008A5F42">
        <w:t>reject</w:t>
      </w:r>
      <w:r w:rsidRPr="008A5F42">
        <w:rPr>
          <w:spacing w:val="-1"/>
        </w:rPr>
        <w:t xml:space="preserve"> </w:t>
      </w:r>
      <w:r w:rsidRPr="008A5F42">
        <w:t>any</w:t>
      </w:r>
      <w:r w:rsidRPr="008A5F42">
        <w:rPr>
          <w:spacing w:val="-1"/>
        </w:rPr>
        <w:t xml:space="preserve"> </w:t>
      </w:r>
      <w:r w:rsidRPr="008A5F42">
        <w:t>or all</w:t>
      </w:r>
      <w:r w:rsidRPr="008A5F42">
        <w:rPr>
          <w:spacing w:val="-1"/>
        </w:rPr>
        <w:t xml:space="preserve"> </w:t>
      </w:r>
      <w:r w:rsidRPr="008A5F42">
        <w:rPr>
          <w:spacing w:val="-2"/>
        </w:rPr>
        <w:t>proposals.</w:t>
      </w:r>
    </w:p>
    <w:p w14:paraId="133E2072" w14:textId="77777777" w:rsidR="001543A4" w:rsidRPr="008A5F42" w:rsidRDefault="001543A4">
      <w:pPr>
        <w:pStyle w:val="BodyText"/>
      </w:pPr>
    </w:p>
    <w:p w14:paraId="516F7B8C" w14:textId="77777777" w:rsidR="001543A4" w:rsidRPr="008A5F42" w:rsidRDefault="001543A4">
      <w:pPr>
        <w:pStyle w:val="BodyText"/>
        <w:spacing w:before="136"/>
      </w:pPr>
    </w:p>
    <w:p w14:paraId="3CE3844C" w14:textId="77777777" w:rsidR="001543A4" w:rsidRPr="008A5F42" w:rsidRDefault="006F5BDD">
      <w:pPr>
        <w:pStyle w:val="Heading1"/>
        <w:numPr>
          <w:ilvl w:val="0"/>
          <w:numId w:val="3"/>
        </w:numPr>
        <w:tabs>
          <w:tab w:val="left" w:pos="1098"/>
        </w:tabs>
        <w:spacing w:before="1"/>
        <w:ind w:left="1098" w:hanging="358"/>
      </w:pPr>
      <w:r w:rsidRPr="008A5F42">
        <w:t>APPEAL</w:t>
      </w:r>
      <w:r w:rsidRPr="008A5F42">
        <w:rPr>
          <w:spacing w:val="-4"/>
        </w:rPr>
        <w:t xml:space="preserve"> </w:t>
      </w:r>
      <w:r w:rsidRPr="008A5F42">
        <w:rPr>
          <w:spacing w:val="-2"/>
        </w:rPr>
        <w:t>PROCEDURES</w:t>
      </w:r>
    </w:p>
    <w:p w14:paraId="7F573AA9" w14:textId="77777777" w:rsidR="001543A4" w:rsidRPr="008A5F42" w:rsidRDefault="001543A4">
      <w:pPr>
        <w:sectPr w:rsidR="001543A4" w:rsidRPr="008A5F42">
          <w:pgSz w:w="12240" w:h="15840"/>
          <w:pgMar w:top="1720" w:right="520" w:bottom="840" w:left="1060" w:header="0" w:footer="643" w:gutter="0"/>
          <w:cols w:space="720"/>
        </w:sectPr>
      </w:pPr>
    </w:p>
    <w:p w14:paraId="50726A8B" w14:textId="465ED033" w:rsidR="001543A4" w:rsidRPr="008A5F42" w:rsidRDefault="006F5BDD">
      <w:pPr>
        <w:pStyle w:val="BodyText"/>
        <w:spacing w:before="79"/>
        <w:ind w:left="739" w:right="914"/>
        <w:jc w:val="both"/>
      </w:pPr>
      <w:r w:rsidRPr="008A5F42">
        <w:lastRenderedPageBreak/>
        <w:t>The SELACO WDB shall consider any protest or objection regarding the award of a</w:t>
      </w:r>
      <w:r w:rsidRPr="008A5F42">
        <w:rPr>
          <w:spacing w:val="80"/>
        </w:rPr>
        <w:t xml:space="preserve"> </w:t>
      </w:r>
      <w:r w:rsidRPr="008A5F42">
        <w:t xml:space="preserve">contract, provided it is filed within </w:t>
      </w:r>
      <w:r w:rsidR="764B8500" w:rsidRPr="008A5F42">
        <w:t>ten</w:t>
      </w:r>
      <w:r w:rsidRPr="008A5F42">
        <w:t xml:space="preserve"> (1</w:t>
      </w:r>
      <w:r w:rsidR="691B49AC" w:rsidRPr="008A5F42">
        <w:t>0</w:t>
      </w:r>
      <w:r w:rsidRPr="008A5F42">
        <w:t>) calendar days immediately following the date of notification of the recommendation to award a contract.</w:t>
      </w:r>
    </w:p>
    <w:p w14:paraId="506E27CB" w14:textId="77777777" w:rsidR="001543A4" w:rsidRPr="008A5F42" w:rsidRDefault="001543A4">
      <w:pPr>
        <w:pStyle w:val="BodyText"/>
      </w:pPr>
    </w:p>
    <w:p w14:paraId="2CF973A9" w14:textId="77777777" w:rsidR="001543A4" w:rsidRPr="008A5F42" w:rsidRDefault="006F5BDD">
      <w:pPr>
        <w:pStyle w:val="BodyText"/>
        <w:ind w:left="740"/>
        <w:jc w:val="both"/>
      </w:pPr>
      <w:r w:rsidRPr="008A5F42">
        <w:t>An</w:t>
      </w:r>
      <w:r w:rsidRPr="008A5F42">
        <w:rPr>
          <w:spacing w:val="-3"/>
        </w:rPr>
        <w:t xml:space="preserve"> </w:t>
      </w:r>
      <w:r w:rsidRPr="008A5F42">
        <w:t>appeal</w:t>
      </w:r>
      <w:r w:rsidRPr="008A5F42">
        <w:rPr>
          <w:spacing w:val="-1"/>
        </w:rPr>
        <w:t xml:space="preserve"> </w:t>
      </w:r>
      <w:r w:rsidRPr="008A5F42">
        <w:t>must</w:t>
      </w:r>
      <w:r w:rsidRPr="008A5F42">
        <w:rPr>
          <w:spacing w:val="-1"/>
        </w:rPr>
        <w:t xml:space="preserve"> </w:t>
      </w:r>
      <w:r w:rsidRPr="008A5F42">
        <w:t>be</w:t>
      </w:r>
      <w:r w:rsidRPr="008A5F42">
        <w:rPr>
          <w:spacing w:val="-2"/>
        </w:rPr>
        <w:t xml:space="preserve"> </w:t>
      </w:r>
      <w:r w:rsidRPr="008A5F42">
        <w:t>based</w:t>
      </w:r>
      <w:r w:rsidRPr="008A5F42">
        <w:rPr>
          <w:spacing w:val="1"/>
        </w:rPr>
        <w:t xml:space="preserve"> </w:t>
      </w:r>
      <w:r w:rsidRPr="008A5F42">
        <w:t>on</w:t>
      </w:r>
      <w:r w:rsidRPr="008A5F42">
        <w:rPr>
          <w:spacing w:val="-1"/>
        </w:rPr>
        <w:t xml:space="preserve"> </w:t>
      </w:r>
      <w:r w:rsidRPr="008A5F42">
        <w:t>at</w:t>
      </w:r>
      <w:r w:rsidRPr="008A5F42">
        <w:rPr>
          <w:spacing w:val="-1"/>
        </w:rPr>
        <w:t xml:space="preserve"> </w:t>
      </w:r>
      <w:r w:rsidRPr="008A5F42">
        <w:t>least</w:t>
      </w:r>
      <w:r w:rsidRPr="008A5F42">
        <w:rPr>
          <w:spacing w:val="-1"/>
        </w:rPr>
        <w:t xml:space="preserve"> </w:t>
      </w:r>
      <w:r w:rsidRPr="008A5F42">
        <w:t>one</w:t>
      </w:r>
      <w:r w:rsidRPr="008A5F42">
        <w:rPr>
          <w:spacing w:val="-2"/>
        </w:rPr>
        <w:t xml:space="preserve"> </w:t>
      </w:r>
      <w:r w:rsidRPr="008A5F42">
        <w:t>of</w:t>
      </w:r>
      <w:r w:rsidRPr="008A5F42">
        <w:rPr>
          <w:spacing w:val="-2"/>
        </w:rPr>
        <w:t xml:space="preserve"> </w:t>
      </w:r>
      <w:r w:rsidRPr="008A5F42">
        <w:t xml:space="preserve">the following </w:t>
      </w:r>
      <w:r w:rsidRPr="008A5F42">
        <w:rPr>
          <w:spacing w:val="-2"/>
        </w:rPr>
        <w:t>reasons:</w:t>
      </w:r>
    </w:p>
    <w:p w14:paraId="78D6D6DC" w14:textId="77777777" w:rsidR="001543A4" w:rsidRPr="008A5F42" w:rsidRDefault="006F5BDD">
      <w:pPr>
        <w:pStyle w:val="ListParagraph"/>
        <w:numPr>
          <w:ilvl w:val="0"/>
          <w:numId w:val="2"/>
        </w:numPr>
        <w:tabs>
          <w:tab w:val="left" w:pos="1100"/>
        </w:tabs>
        <w:spacing w:before="240" w:line="276" w:lineRule="auto"/>
        <w:ind w:right="920"/>
        <w:rPr>
          <w:sz w:val="24"/>
        </w:rPr>
      </w:pPr>
      <w:r w:rsidRPr="008A5F42">
        <w:rPr>
          <w:sz w:val="24"/>
        </w:rPr>
        <w:t>The</w:t>
      </w:r>
      <w:r w:rsidRPr="008A5F42">
        <w:rPr>
          <w:spacing w:val="80"/>
          <w:sz w:val="24"/>
        </w:rPr>
        <w:t xml:space="preserve"> </w:t>
      </w:r>
      <w:r w:rsidRPr="008A5F42">
        <w:rPr>
          <w:sz w:val="24"/>
        </w:rPr>
        <w:t>action</w:t>
      </w:r>
      <w:r w:rsidRPr="008A5F42">
        <w:rPr>
          <w:spacing w:val="80"/>
          <w:sz w:val="24"/>
        </w:rPr>
        <w:t xml:space="preserve"> </w:t>
      </w:r>
      <w:r w:rsidRPr="008A5F42">
        <w:rPr>
          <w:sz w:val="24"/>
        </w:rPr>
        <w:t>of</w:t>
      </w:r>
      <w:r w:rsidRPr="008A5F42">
        <w:rPr>
          <w:spacing w:val="80"/>
          <w:sz w:val="24"/>
        </w:rPr>
        <w:t xml:space="preserve"> </w:t>
      </w:r>
      <w:r w:rsidRPr="008A5F42">
        <w:rPr>
          <w:sz w:val="24"/>
        </w:rPr>
        <w:t>the</w:t>
      </w:r>
      <w:r w:rsidRPr="008A5F42">
        <w:rPr>
          <w:spacing w:val="80"/>
          <w:sz w:val="24"/>
        </w:rPr>
        <w:t xml:space="preserve"> </w:t>
      </w:r>
      <w:r w:rsidRPr="008A5F42">
        <w:rPr>
          <w:sz w:val="24"/>
        </w:rPr>
        <w:t>Proposal</w:t>
      </w:r>
      <w:r w:rsidRPr="008A5F42">
        <w:rPr>
          <w:spacing w:val="80"/>
          <w:sz w:val="24"/>
        </w:rPr>
        <w:t xml:space="preserve"> </w:t>
      </w:r>
      <w:r w:rsidRPr="008A5F42">
        <w:rPr>
          <w:sz w:val="24"/>
        </w:rPr>
        <w:t>Review</w:t>
      </w:r>
      <w:r w:rsidRPr="008A5F42">
        <w:rPr>
          <w:spacing w:val="80"/>
          <w:sz w:val="24"/>
        </w:rPr>
        <w:t xml:space="preserve"> </w:t>
      </w:r>
      <w:r w:rsidRPr="008A5F42">
        <w:rPr>
          <w:sz w:val="24"/>
        </w:rPr>
        <w:t>Committee</w:t>
      </w:r>
      <w:r w:rsidRPr="008A5F42">
        <w:rPr>
          <w:spacing w:val="80"/>
          <w:sz w:val="24"/>
        </w:rPr>
        <w:t xml:space="preserve"> </w:t>
      </w:r>
      <w:r w:rsidRPr="008A5F42">
        <w:rPr>
          <w:sz w:val="24"/>
        </w:rPr>
        <w:t>contradicts</w:t>
      </w:r>
      <w:r w:rsidRPr="008A5F42">
        <w:rPr>
          <w:spacing w:val="80"/>
          <w:sz w:val="24"/>
        </w:rPr>
        <w:t xml:space="preserve"> </w:t>
      </w:r>
      <w:r w:rsidRPr="008A5F42">
        <w:rPr>
          <w:sz w:val="24"/>
        </w:rPr>
        <w:t>applicable</w:t>
      </w:r>
      <w:r w:rsidRPr="008A5F42">
        <w:rPr>
          <w:spacing w:val="80"/>
          <w:sz w:val="24"/>
        </w:rPr>
        <w:t xml:space="preserve"> </w:t>
      </w:r>
      <w:r w:rsidRPr="008A5F42">
        <w:rPr>
          <w:sz w:val="24"/>
        </w:rPr>
        <w:t>laws</w:t>
      </w:r>
      <w:r w:rsidRPr="008A5F42">
        <w:rPr>
          <w:spacing w:val="80"/>
          <w:sz w:val="24"/>
        </w:rPr>
        <w:t xml:space="preserve"> </w:t>
      </w:r>
      <w:r w:rsidRPr="008A5F42">
        <w:rPr>
          <w:sz w:val="24"/>
        </w:rPr>
        <w:t>and</w:t>
      </w:r>
      <w:r w:rsidRPr="008A5F42">
        <w:rPr>
          <w:spacing w:val="80"/>
          <w:w w:val="150"/>
          <w:sz w:val="24"/>
        </w:rPr>
        <w:t xml:space="preserve"> </w:t>
      </w:r>
      <w:r w:rsidRPr="008A5F42">
        <w:rPr>
          <w:spacing w:val="-2"/>
          <w:sz w:val="24"/>
        </w:rPr>
        <w:t>regulations.</w:t>
      </w:r>
    </w:p>
    <w:p w14:paraId="64FDA62A" w14:textId="77777777" w:rsidR="001543A4" w:rsidRPr="008A5F42" w:rsidRDefault="006F5BDD">
      <w:pPr>
        <w:pStyle w:val="ListParagraph"/>
        <w:numPr>
          <w:ilvl w:val="0"/>
          <w:numId w:val="2"/>
        </w:numPr>
        <w:tabs>
          <w:tab w:val="left" w:pos="1100"/>
        </w:tabs>
        <w:spacing w:before="200" w:line="276" w:lineRule="auto"/>
        <w:ind w:right="920"/>
        <w:rPr>
          <w:sz w:val="24"/>
        </w:rPr>
      </w:pPr>
      <w:r w:rsidRPr="008A5F42">
        <w:rPr>
          <w:sz w:val="24"/>
        </w:rPr>
        <w:t>It can be demonstrated that material was submitted in a timely and proper manner and,</w:t>
      </w:r>
      <w:r w:rsidRPr="008A5F42">
        <w:rPr>
          <w:spacing w:val="80"/>
          <w:w w:val="150"/>
          <w:sz w:val="24"/>
        </w:rPr>
        <w:t xml:space="preserve"> </w:t>
      </w:r>
      <w:r w:rsidRPr="008A5F42">
        <w:rPr>
          <w:sz w:val="24"/>
        </w:rPr>
        <w:t>pertinent to the decision for award(s) was not presented to the Committee.</w:t>
      </w:r>
    </w:p>
    <w:p w14:paraId="71DC76FE" w14:textId="57C70B3A" w:rsidR="001543A4" w:rsidRPr="008A5F42" w:rsidRDefault="006F5BDD">
      <w:pPr>
        <w:pStyle w:val="BodyText"/>
        <w:spacing w:before="198" w:line="276" w:lineRule="auto"/>
        <w:ind w:left="740" w:right="918"/>
        <w:jc w:val="both"/>
      </w:pPr>
      <w:r w:rsidRPr="008A5F42">
        <w:t>All appeals must be in writing and mailed or hand delivered.</w:t>
      </w:r>
      <w:r w:rsidRPr="008A5F42">
        <w:rPr>
          <w:spacing w:val="40"/>
        </w:rPr>
        <w:t xml:space="preserve"> </w:t>
      </w:r>
      <w:r w:rsidRPr="008A5F42">
        <w:t xml:space="preserve">SELACO WDB’s Executive </w:t>
      </w:r>
      <w:r w:rsidR="00123136" w:rsidRPr="008A5F42">
        <w:t>Director,</w:t>
      </w:r>
      <w:r w:rsidRPr="008A5F42">
        <w:t xml:space="preserve"> with the support of the Contracts and Compliance </w:t>
      </w:r>
      <w:r w:rsidR="00420AAC" w:rsidRPr="008A5F42">
        <w:t>Department,</w:t>
      </w:r>
      <w:r w:rsidRPr="008A5F42">
        <w:t xml:space="preserve"> will review all submitted appeals and will present them to </w:t>
      </w:r>
      <w:r w:rsidR="003C1AB2" w:rsidRPr="008A5F42">
        <w:t>SELACO</w:t>
      </w:r>
      <w:r w:rsidRPr="008A5F42">
        <w:t xml:space="preserve"> WDB for final decision.</w:t>
      </w:r>
    </w:p>
    <w:p w14:paraId="31CDD108" w14:textId="77777777" w:rsidR="001543A4" w:rsidRPr="008A5F42" w:rsidRDefault="006F5BDD">
      <w:pPr>
        <w:pStyle w:val="BodyText"/>
        <w:spacing w:before="200"/>
        <w:ind w:left="740"/>
        <w:jc w:val="both"/>
      </w:pPr>
      <w:r w:rsidRPr="008A5F42">
        <w:t>Appeals</w:t>
      </w:r>
      <w:r w:rsidRPr="008A5F42">
        <w:rPr>
          <w:spacing w:val="-1"/>
        </w:rPr>
        <w:t xml:space="preserve"> </w:t>
      </w:r>
      <w:r w:rsidRPr="008A5F42">
        <w:t>must</w:t>
      </w:r>
      <w:r w:rsidRPr="008A5F42">
        <w:rPr>
          <w:spacing w:val="-1"/>
        </w:rPr>
        <w:t xml:space="preserve"> </w:t>
      </w:r>
      <w:r w:rsidRPr="008A5F42">
        <w:t>be</w:t>
      </w:r>
      <w:r w:rsidRPr="008A5F42">
        <w:rPr>
          <w:spacing w:val="-2"/>
        </w:rPr>
        <w:t xml:space="preserve"> </w:t>
      </w:r>
      <w:r w:rsidRPr="008A5F42">
        <w:t>addressed</w:t>
      </w:r>
      <w:r w:rsidRPr="008A5F42">
        <w:rPr>
          <w:spacing w:val="-1"/>
        </w:rPr>
        <w:t xml:space="preserve"> </w:t>
      </w:r>
      <w:r w:rsidRPr="008A5F42">
        <w:rPr>
          <w:spacing w:val="-5"/>
        </w:rPr>
        <w:t>to:</w:t>
      </w:r>
    </w:p>
    <w:p w14:paraId="3FD8E2F8" w14:textId="77777777" w:rsidR="001543A4" w:rsidRPr="008A5F42" w:rsidRDefault="001543A4">
      <w:pPr>
        <w:pStyle w:val="BodyText"/>
      </w:pPr>
    </w:p>
    <w:p w14:paraId="7E880D5F" w14:textId="6C51349D" w:rsidR="001543A4" w:rsidRPr="008A5F42" w:rsidRDefault="006F5BDD">
      <w:pPr>
        <w:pStyle w:val="BodyText"/>
        <w:tabs>
          <w:tab w:val="left" w:pos="1954"/>
        </w:tabs>
        <w:ind w:left="740" w:right="5268"/>
      </w:pPr>
      <w:r w:rsidRPr="008A5F42">
        <w:t xml:space="preserve">The SELACO Workforce Development Board </w:t>
      </w:r>
      <w:r w:rsidRPr="008A5F42">
        <w:rPr>
          <w:spacing w:val="-2"/>
        </w:rPr>
        <w:t>Attention:</w:t>
      </w:r>
      <w:r w:rsidR="559DF799" w:rsidRPr="008A5F42">
        <w:rPr>
          <w:spacing w:val="-2"/>
        </w:rPr>
        <w:t xml:space="preserve"> </w:t>
      </w:r>
      <w:r w:rsidRPr="008A5F42">
        <w:t>Yolanda</w:t>
      </w:r>
      <w:r w:rsidRPr="008A5F42">
        <w:rPr>
          <w:spacing w:val="-14"/>
        </w:rPr>
        <w:t xml:space="preserve"> </w:t>
      </w:r>
      <w:r w:rsidRPr="008A5F42">
        <w:t>Castro,</w:t>
      </w:r>
      <w:r w:rsidRPr="008A5F42">
        <w:rPr>
          <w:spacing w:val="-14"/>
        </w:rPr>
        <w:t xml:space="preserve"> </w:t>
      </w:r>
      <w:r w:rsidRPr="008A5F42">
        <w:t>Executive</w:t>
      </w:r>
      <w:r w:rsidR="2B9E2AA4" w:rsidRPr="008A5F42">
        <w:t xml:space="preserve"> </w:t>
      </w:r>
      <w:r w:rsidRPr="008A5F42">
        <w:t>Director</w:t>
      </w:r>
    </w:p>
    <w:p w14:paraId="4475E814" w14:textId="2F41E8D1" w:rsidR="001543A4" w:rsidRPr="008A5F42" w:rsidRDefault="5B2F6B0E" w:rsidP="1A6A24CD">
      <w:pPr>
        <w:pStyle w:val="BodyText"/>
        <w:ind w:left="740"/>
      </w:pPr>
      <w:r w:rsidRPr="008A5F42">
        <w:t xml:space="preserve">          </w:t>
      </w:r>
      <w:r w:rsidR="006F5BDD" w:rsidRPr="008A5F42">
        <w:t>CC:</w:t>
      </w:r>
      <w:r w:rsidR="006F5BDD" w:rsidRPr="008A5F42">
        <w:rPr>
          <w:spacing w:val="-2"/>
        </w:rPr>
        <w:t xml:space="preserve"> </w:t>
      </w:r>
      <w:r w:rsidR="006F5BDD" w:rsidRPr="008A5F42">
        <w:t>Sandra</w:t>
      </w:r>
      <w:r w:rsidR="006F5BDD" w:rsidRPr="008A5F42">
        <w:rPr>
          <w:spacing w:val="-2"/>
        </w:rPr>
        <w:t xml:space="preserve"> </w:t>
      </w:r>
      <w:r w:rsidR="006F5BDD" w:rsidRPr="008A5F42">
        <w:t>Michel,</w:t>
      </w:r>
      <w:r w:rsidR="006F5BDD" w:rsidRPr="008A5F42">
        <w:rPr>
          <w:spacing w:val="-1"/>
        </w:rPr>
        <w:t xml:space="preserve"> </w:t>
      </w:r>
      <w:r w:rsidR="008E0D27" w:rsidRPr="008E0D27">
        <w:t>Deputy Director, Governance, Policy &amp; Strategic Partnerships</w:t>
      </w:r>
    </w:p>
    <w:p w14:paraId="7A5516C3" w14:textId="77777777" w:rsidR="001543A4" w:rsidRPr="008A5F42" w:rsidRDefault="001543A4">
      <w:pPr>
        <w:pStyle w:val="BodyText"/>
        <w:spacing w:before="240"/>
      </w:pPr>
    </w:p>
    <w:p w14:paraId="2D572C54" w14:textId="43C1133A" w:rsidR="001543A4" w:rsidRPr="008A5F42" w:rsidRDefault="006F5BDD">
      <w:pPr>
        <w:pStyle w:val="BodyText"/>
        <w:spacing w:line="276" w:lineRule="auto"/>
        <w:ind w:left="740" w:right="918"/>
        <w:jc w:val="both"/>
      </w:pPr>
      <w:r w:rsidRPr="008A5F42">
        <w:t>The SELACO WDB will respond in writing to the appeal within f</w:t>
      </w:r>
      <w:r w:rsidR="7F5A17E7" w:rsidRPr="008A5F42">
        <w:t>ifteen</w:t>
      </w:r>
      <w:r w:rsidRPr="008A5F42">
        <w:t xml:space="preserve"> (1</w:t>
      </w:r>
      <w:r w:rsidR="485A42FF" w:rsidRPr="008A5F42">
        <w:t>5</w:t>
      </w:r>
      <w:r w:rsidRPr="008A5F42">
        <w:t>) working days of the close of the protest period. Notification will include the final decision on the protest and the basis for the decision.</w:t>
      </w:r>
    </w:p>
    <w:p w14:paraId="044C652A" w14:textId="77777777" w:rsidR="001543A4" w:rsidRPr="008A5F42" w:rsidRDefault="001543A4">
      <w:pPr>
        <w:pStyle w:val="BodyText"/>
      </w:pPr>
    </w:p>
    <w:p w14:paraId="01D1BD26" w14:textId="77777777" w:rsidR="001543A4" w:rsidRPr="008A5F42" w:rsidRDefault="001543A4">
      <w:pPr>
        <w:pStyle w:val="BodyText"/>
      </w:pPr>
    </w:p>
    <w:p w14:paraId="665219D1" w14:textId="77777777" w:rsidR="001543A4" w:rsidRPr="008A5F42" w:rsidRDefault="001543A4">
      <w:pPr>
        <w:pStyle w:val="BodyText"/>
        <w:spacing w:before="107"/>
      </w:pPr>
    </w:p>
    <w:p w14:paraId="76B55DE9" w14:textId="77777777" w:rsidR="001543A4" w:rsidRPr="008A5F42" w:rsidRDefault="006F5BDD">
      <w:pPr>
        <w:pStyle w:val="Heading1"/>
        <w:numPr>
          <w:ilvl w:val="0"/>
          <w:numId w:val="7"/>
        </w:numPr>
        <w:tabs>
          <w:tab w:val="left" w:pos="4274"/>
        </w:tabs>
        <w:ind w:left="4274" w:hanging="232"/>
        <w:jc w:val="left"/>
        <w:rPr>
          <w:u w:val="single"/>
        </w:rPr>
      </w:pPr>
      <w:bookmarkStart w:id="6" w:name="V.__SCOPE_OF_WORK"/>
      <w:bookmarkEnd w:id="6"/>
      <w:r w:rsidRPr="008A5F42">
        <w:rPr>
          <w:spacing w:val="57"/>
          <w:u w:val="single"/>
        </w:rPr>
        <w:t xml:space="preserve"> </w:t>
      </w:r>
      <w:r w:rsidRPr="008A5F42">
        <w:rPr>
          <w:u w:val="single"/>
        </w:rPr>
        <w:t>​SCOPE</w:t>
      </w:r>
      <w:r w:rsidRPr="008A5F42">
        <w:rPr>
          <w:spacing w:val="-1"/>
          <w:u w:val="single"/>
        </w:rPr>
        <w:t xml:space="preserve"> </w:t>
      </w:r>
      <w:r w:rsidRPr="008A5F42">
        <w:rPr>
          <w:u w:val="single"/>
        </w:rPr>
        <w:t>OF</w:t>
      </w:r>
      <w:r w:rsidRPr="008A5F42">
        <w:rPr>
          <w:spacing w:val="-1"/>
          <w:u w:val="single"/>
        </w:rPr>
        <w:t xml:space="preserve"> </w:t>
      </w:r>
      <w:r w:rsidRPr="008A5F42">
        <w:rPr>
          <w:spacing w:val="-4"/>
          <w:u w:val="single"/>
        </w:rPr>
        <w:t>WORK</w:t>
      </w:r>
    </w:p>
    <w:p w14:paraId="26E0B592" w14:textId="77777777" w:rsidR="001543A4" w:rsidRPr="008A5F42" w:rsidRDefault="001543A4">
      <w:pPr>
        <w:pStyle w:val="BodyText"/>
        <w:spacing w:before="230"/>
        <w:rPr>
          <w:b/>
        </w:rPr>
      </w:pPr>
    </w:p>
    <w:p w14:paraId="15A27AAF" w14:textId="77777777" w:rsidR="001543A4" w:rsidRPr="008A5F42" w:rsidRDefault="006F5BDD">
      <w:pPr>
        <w:pStyle w:val="BodyText"/>
        <w:ind w:left="740" w:right="917"/>
        <w:jc w:val="both"/>
      </w:pPr>
      <w:r w:rsidRPr="008A5F42">
        <w:t xml:space="preserve">SELACO WDB desires the auditor to express an opinion on the fair presentation of its general-purpose financial statements in conformity with generally accepted accounting </w:t>
      </w:r>
      <w:r w:rsidRPr="008A5F42">
        <w:rPr>
          <w:spacing w:val="-2"/>
        </w:rPr>
        <w:t>principles.</w:t>
      </w:r>
    </w:p>
    <w:p w14:paraId="15493A7B" w14:textId="77777777" w:rsidR="001543A4" w:rsidRPr="008A5F42" w:rsidRDefault="001543A4">
      <w:pPr>
        <w:pStyle w:val="BodyText"/>
      </w:pPr>
    </w:p>
    <w:p w14:paraId="35554F49" w14:textId="77777777" w:rsidR="001543A4" w:rsidRPr="008A5F42" w:rsidRDefault="006F5BDD">
      <w:pPr>
        <w:pStyle w:val="BodyText"/>
        <w:ind w:left="740" w:right="917"/>
        <w:jc w:val="both"/>
      </w:pPr>
      <w:r w:rsidRPr="008A5F42">
        <w:t>The auditor shall also be responsible for performing certain limited procedures involving required supplementary information required by the Governmental Accounting Standards Board as mandated by generally accepted auditing standards.</w:t>
      </w:r>
    </w:p>
    <w:p w14:paraId="24CF6BC1" w14:textId="77777777" w:rsidR="001543A4" w:rsidRPr="008A5F42" w:rsidRDefault="001543A4">
      <w:pPr>
        <w:pStyle w:val="BodyText"/>
      </w:pPr>
    </w:p>
    <w:p w14:paraId="4465827C" w14:textId="77777777" w:rsidR="001543A4" w:rsidRPr="008A5F42" w:rsidRDefault="001543A4">
      <w:pPr>
        <w:pStyle w:val="BodyText"/>
      </w:pPr>
    </w:p>
    <w:p w14:paraId="054BB1CE" w14:textId="77777777" w:rsidR="001543A4" w:rsidRPr="008A5F42" w:rsidRDefault="006F5BDD">
      <w:pPr>
        <w:pStyle w:val="Heading1"/>
        <w:numPr>
          <w:ilvl w:val="0"/>
          <w:numId w:val="1"/>
        </w:numPr>
        <w:tabs>
          <w:tab w:val="left" w:pos="1099"/>
        </w:tabs>
        <w:ind w:left="1099" w:hanging="359"/>
      </w:pPr>
      <w:r w:rsidRPr="008A5F42">
        <w:t>AUDITING</w:t>
      </w:r>
      <w:r w:rsidRPr="008A5F42">
        <w:rPr>
          <w:spacing w:val="-2"/>
        </w:rPr>
        <w:t xml:space="preserve"> </w:t>
      </w:r>
      <w:r w:rsidRPr="008A5F42">
        <w:t>STANDARDS</w:t>
      </w:r>
      <w:r w:rsidRPr="008A5F42">
        <w:rPr>
          <w:spacing w:val="-2"/>
        </w:rPr>
        <w:t xml:space="preserve"> </w:t>
      </w:r>
      <w:r w:rsidRPr="008A5F42">
        <w:t>TO</w:t>
      </w:r>
      <w:r w:rsidRPr="008A5F42">
        <w:rPr>
          <w:spacing w:val="-2"/>
        </w:rPr>
        <w:t xml:space="preserve"> </w:t>
      </w:r>
      <w:r w:rsidRPr="008A5F42">
        <w:t>BE</w:t>
      </w:r>
      <w:r w:rsidRPr="008A5F42">
        <w:rPr>
          <w:spacing w:val="-2"/>
        </w:rPr>
        <w:t xml:space="preserve"> FOLLOWED</w:t>
      </w:r>
    </w:p>
    <w:p w14:paraId="43F0EEBF" w14:textId="77777777" w:rsidR="001543A4" w:rsidRPr="008A5F42" w:rsidRDefault="001543A4">
      <w:pPr>
        <w:pStyle w:val="BodyText"/>
        <w:rPr>
          <w:b/>
        </w:rPr>
      </w:pPr>
    </w:p>
    <w:p w14:paraId="0D03F719" w14:textId="77777777" w:rsidR="001543A4" w:rsidRPr="008A5F42" w:rsidRDefault="006F5BDD">
      <w:pPr>
        <w:pStyle w:val="BodyText"/>
        <w:spacing w:before="1"/>
        <w:ind w:left="740" w:right="916"/>
        <w:jc w:val="both"/>
      </w:pPr>
      <w:r w:rsidRPr="008A5F42">
        <w:t>To meet the requirements of this request for proposal, the audit shall be performed in accordance</w:t>
      </w:r>
      <w:r w:rsidRPr="008A5F42">
        <w:rPr>
          <w:spacing w:val="7"/>
        </w:rPr>
        <w:t xml:space="preserve"> </w:t>
      </w:r>
      <w:r w:rsidRPr="008A5F42">
        <w:t>with</w:t>
      </w:r>
      <w:r w:rsidRPr="008A5F42">
        <w:rPr>
          <w:spacing w:val="11"/>
        </w:rPr>
        <w:t xml:space="preserve"> </w:t>
      </w:r>
      <w:r w:rsidRPr="008A5F42">
        <w:t>generally</w:t>
      </w:r>
      <w:r w:rsidRPr="008A5F42">
        <w:rPr>
          <w:spacing w:val="9"/>
        </w:rPr>
        <w:t xml:space="preserve"> </w:t>
      </w:r>
      <w:r w:rsidRPr="008A5F42">
        <w:t>accepted</w:t>
      </w:r>
      <w:r w:rsidRPr="008A5F42">
        <w:rPr>
          <w:spacing w:val="13"/>
        </w:rPr>
        <w:t xml:space="preserve"> </w:t>
      </w:r>
      <w:r w:rsidRPr="008A5F42">
        <w:t>auditing</w:t>
      </w:r>
      <w:r w:rsidRPr="008A5F42">
        <w:rPr>
          <w:spacing w:val="10"/>
        </w:rPr>
        <w:t xml:space="preserve"> </w:t>
      </w:r>
      <w:r w:rsidRPr="008A5F42">
        <w:t>standards</w:t>
      </w:r>
      <w:r w:rsidRPr="008A5F42">
        <w:rPr>
          <w:spacing w:val="11"/>
        </w:rPr>
        <w:t xml:space="preserve"> </w:t>
      </w:r>
      <w:r w:rsidRPr="008A5F42">
        <w:t>as</w:t>
      </w:r>
      <w:r w:rsidRPr="008A5F42">
        <w:rPr>
          <w:spacing w:val="11"/>
        </w:rPr>
        <w:t xml:space="preserve"> </w:t>
      </w:r>
      <w:r w:rsidRPr="008A5F42">
        <w:t>set</w:t>
      </w:r>
      <w:r w:rsidRPr="008A5F42">
        <w:rPr>
          <w:spacing w:val="10"/>
        </w:rPr>
        <w:t xml:space="preserve"> </w:t>
      </w:r>
      <w:r w:rsidRPr="008A5F42">
        <w:t>forth</w:t>
      </w:r>
      <w:r w:rsidRPr="008A5F42">
        <w:rPr>
          <w:spacing w:val="11"/>
        </w:rPr>
        <w:t xml:space="preserve"> </w:t>
      </w:r>
      <w:r w:rsidRPr="008A5F42">
        <w:t>by</w:t>
      </w:r>
      <w:r w:rsidRPr="008A5F42">
        <w:rPr>
          <w:spacing w:val="12"/>
        </w:rPr>
        <w:t xml:space="preserve"> </w:t>
      </w:r>
      <w:r w:rsidRPr="008A5F42">
        <w:t>the</w:t>
      </w:r>
      <w:r w:rsidRPr="008A5F42">
        <w:rPr>
          <w:spacing w:val="12"/>
        </w:rPr>
        <w:t xml:space="preserve"> </w:t>
      </w:r>
      <w:r w:rsidRPr="008A5F42">
        <w:t>American</w:t>
      </w:r>
      <w:r w:rsidRPr="008A5F42">
        <w:rPr>
          <w:spacing w:val="13"/>
        </w:rPr>
        <w:t xml:space="preserve"> </w:t>
      </w:r>
      <w:r w:rsidRPr="008A5F42">
        <w:rPr>
          <w:spacing w:val="-2"/>
        </w:rPr>
        <w:t>Institute</w:t>
      </w:r>
    </w:p>
    <w:p w14:paraId="6C2B2829" w14:textId="77777777" w:rsidR="001543A4" w:rsidRPr="008A5F42" w:rsidRDefault="001543A4">
      <w:pPr>
        <w:jc w:val="both"/>
        <w:sectPr w:rsidR="001543A4" w:rsidRPr="008A5F42">
          <w:pgSz w:w="12240" w:h="15840"/>
          <w:pgMar w:top="1720" w:right="520" w:bottom="840" w:left="1060" w:header="0" w:footer="643" w:gutter="0"/>
          <w:cols w:space="720"/>
        </w:sectPr>
      </w:pPr>
    </w:p>
    <w:p w14:paraId="4EB0A1EF" w14:textId="48BEEC69" w:rsidR="001543A4" w:rsidRPr="008A5F42" w:rsidRDefault="006F5BDD">
      <w:pPr>
        <w:pStyle w:val="BodyText"/>
        <w:spacing w:before="79"/>
        <w:ind w:left="740" w:right="915"/>
        <w:jc w:val="both"/>
      </w:pPr>
      <w:r w:rsidRPr="008A5F42">
        <w:lastRenderedPageBreak/>
        <w:t>of</w:t>
      </w:r>
      <w:r w:rsidRPr="008A5F42">
        <w:rPr>
          <w:spacing w:val="-1"/>
        </w:rPr>
        <w:t xml:space="preserve"> </w:t>
      </w:r>
      <w:r w:rsidRPr="008A5F42">
        <w:t>Certified Public</w:t>
      </w:r>
      <w:r w:rsidRPr="008A5F42">
        <w:rPr>
          <w:spacing w:val="-1"/>
        </w:rPr>
        <w:t xml:space="preserve"> </w:t>
      </w:r>
      <w:r w:rsidRPr="008A5F42">
        <w:t>Accountants, the</w:t>
      </w:r>
      <w:r w:rsidRPr="008A5F42">
        <w:rPr>
          <w:spacing w:val="-1"/>
        </w:rPr>
        <w:t xml:space="preserve"> </w:t>
      </w:r>
      <w:r w:rsidRPr="008A5F42">
        <w:t>standards for financial audit set forth in the</w:t>
      </w:r>
      <w:r w:rsidRPr="008A5F42">
        <w:rPr>
          <w:spacing w:val="-1"/>
        </w:rPr>
        <w:t xml:space="preserve"> </w:t>
      </w:r>
      <w:r w:rsidRPr="008A5F42">
        <w:t xml:space="preserve">U.S. General Accounting Office’s </w:t>
      </w:r>
      <w:r w:rsidRPr="008A5F42">
        <w:rPr>
          <w:u w:val="single"/>
        </w:rPr>
        <w:t>Government Auditing Standards</w:t>
      </w:r>
      <w:r w:rsidRPr="008A5F42">
        <w:t>, and the Audit Guide for Auditors of Child Development and Nutrition Programs, issued by the California Department of Education.</w:t>
      </w:r>
      <w:r w:rsidRPr="008A5F42">
        <w:rPr>
          <w:spacing w:val="40"/>
        </w:rPr>
        <w:t xml:space="preserve"> </w:t>
      </w:r>
      <w:r w:rsidRPr="008A5F42">
        <w:t>SELACO WDB receives more than $</w:t>
      </w:r>
      <w:r w:rsidR="00B05683">
        <w:t>1,00</w:t>
      </w:r>
      <w:r w:rsidRPr="008A5F42">
        <w:t>0,000 in Federal funds; therefore, the audit must also be performed in accordance with Title 2 U.S. Code of Federal Regulations (CFR) Part 200, Uniform Administrative Requirements, Cost Principles, and Audit Requirements for Federal Awards (Uniform Guidance, Subpart F).</w:t>
      </w:r>
    </w:p>
    <w:p w14:paraId="69411D2C" w14:textId="77777777" w:rsidR="001543A4" w:rsidRPr="008A5F42" w:rsidRDefault="001543A4">
      <w:pPr>
        <w:pStyle w:val="BodyText"/>
      </w:pPr>
    </w:p>
    <w:p w14:paraId="0209088A" w14:textId="77777777" w:rsidR="001543A4" w:rsidRPr="008A5F42" w:rsidRDefault="001543A4">
      <w:pPr>
        <w:pStyle w:val="BodyText"/>
      </w:pPr>
    </w:p>
    <w:p w14:paraId="2F994AA9" w14:textId="77777777" w:rsidR="001543A4" w:rsidRPr="008A5F42" w:rsidRDefault="001543A4">
      <w:pPr>
        <w:pStyle w:val="BodyText"/>
      </w:pPr>
    </w:p>
    <w:p w14:paraId="26D1F58A" w14:textId="77777777" w:rsidR="001543A4" w:rsidRPr="008A5F42" w:rsidRDefault="006F5BDD">
      <w:pPr>
        <w:pStyle w:val="Heading1"/>
        <w:numPr>
          <w:ilvl w:val="0"/>
          <w:numId w:val="1"/>
        </w:numPr>
        <w:tabs>
          <w:tab w:val="left" w:pos="1099"/>
        </w:tabs>
        <w:ind w:left="1099" w:hanging="359"/>
      </w:pPr>
      <w:r w:rsidRPr="008A5F42">
        <w:t>REPORTS</w:t>
      </w:r>
      <w:r w:rsidRPr="008A5F42">
        <w:rPr>
          <w:spacing w:val="-4"/>
        </w:rPr>
        <w:t xml:space="preserve"> </w:t>
      </w:r>
      <w:r w:rsidRPr="008A5F42">
        <w:t>TO</w:t>
      </w:r>
      <w:r w:rsidRPr="008A5F42">
        <w:rPr>
          <w:spacing w:val="-2"/>
        </w:rPr>
        <w:t xml:space="preserve"> </w:t>
      </w:r>
      <w:r w:rsidRPr="008A5F42">
        <w:t>BE</w:t>
      </w:r>
      <w:r w:rsidRPr="008A5F42">
        <w:rPr>
          <w:spacing w:val="-1"/>
        </w:rPr>
        <w:t xml:space="preserve"> </w:t>
      </w:r>
      <w:r w:rsidRPr="008A5F42">
        <w:rPr>
          <w:spacing w:val="-2"/>
        </w:rPr>
        <w:t>ISSUED</w:t>
      </w:r>
    </w:p>
    <w:p w14:paraId="5FC565D4" w14:textId="77777777" w:rsidR="001543A4" w:rsidRPr="008A5F42" w:rsidRDefault="001543A4">
      <w:pPr>
        <w:pStyle w:val="BodyText"/>
        <w:rPr>
          <w:b/>
        </w:rPr>
      </w:pPr>
    </w:p>
    <w:p w14:paraId="32E066C9" w14:textId="77777777" w:rsidR="001543A4" w:rsidRPr="008A5F42" w:rsidRDefault="006F5BDD">
      <w:pPr>
        <w:pStyle w:val="BodyText"/>
        <w:ind w:left="740" w:right="914"/>
        <w:jc w:val="both"/>
      </w:pPr>
      <w:r w:rsidRPr="008A5F42">
        <w:t>Following the completion of the audit of the fiscal year’s financial transaction, the auditor shall issue the following:</w:t>
      </w:r>
    </w:p>
    <w:p w14:paraId="65D3EEA8" w14:textId="77777777" w:rsidR="001543A4" w:rsidRPr="008A5F42" w:rsidRDefault="001543A4">
      <w:pPr>
        <w:pStyle w:val="BodyText"/>
      </w:pPr>
    </w:p>
    <w:p w14:paraId="0E77815F" w14:textId="77777777" w:rsidR="001543A4" w:rsidRPr="008A5F42" w:rsidRDefault="006F5BDD">
      <w:pPr>
        <w:pStyle w:val="ListParagraph"/>
        <w:numPr>
          <w:ilvl w:val="1"/>
          <w:numId w:val="1"/>
        </w:numPr>
        <w:tabs>
          <w:tab w:val="left" w:pos="1460"/>
        </w:tabs>
        <w:rPr>
          <w:sz w:val="24"/>
        </w:rPr>
      </w:pPr>
      <w:r w:rsidRPr="008A5F42">
        <w:rPr>
          <w:sz w:val="24"/>
          <w:u w:val="single"/>
        </w:rPr>
        <w:t>Financial</w:t>
      </w:r>
      <w:r w:rsidRPr="008A5F42">
        <w:rPr>
          <w:spacing w:val="-5"/>
          <w:sz w:val="24"/>
          <w:u w:val="single"/>
        </w:rPr>
        <w:t xml:space="preserve"> </w:t>
      </w:r>
      <w:r w:rsidRPr="008A5F42">
        <w:rPr>
          <w:spacing w:val="-2"/>
          <w:sz w:val="24"/>
          <w:u w:val="single"/>
        </w:rPr>
        <w:t>Reports</w:t>
      </w:r>
    </w:p>
    <w:p w14:paraId="19AAC0ED" w14:textId="77777777" w:rsidR="001543A4" w:rsidRPr="008A5F42" w:rsidRDefault="001543A4">
      <w:pPr>
        <w:pStyle w:val="BodyText"/>
      </w:pPr>
    </w:p>
    <w:p w14:paraId="46B80C67" w14:textId="77777777" w:rsidR="001543A4" w:rsidRPr="008A5F42" w:rsidRDefault="006F5BDD">
      <w:pPr>
        <w:pStyle w:val="ListParagraph"/>
        <w:numPr>
          <w:ilvl w:val="2"/>
          <w:numId w:val="1"/>
        </w:numPr>
        <w:tabs>
          <w:tab w:val="left" w:pos="2179"/>
        </w:tabs>
        <w:ind w:hanging="359"/>
        <w:rPr>
          <w:sz w:val="24"/>
        </w:rPr>
      </w:pPr>
      <w:r w:rsidRPr="008A5F42">
        <w:rPr>
          <w:sz w:val="24"/>
        </w:rPr>
        <w:t>Statement</w:t>
      </w:r>
      <w:r w:rsidRPr="008A5F42">
        <w:rPr>
          <w:spacing w:val="-3"/>
          <w:sz w:val="24"/>
        </w:rPr>
        <w:t xml:space="preserve"> </w:t>
      </w:r>
      <w:r w:rsidRPr="008A5F42">
        <w:rPr>
          <w:sz w:val="24"/>
        </w:rPr>
        <w:t>of</w:t>
      </w:r>
      <w:r w:rsidRPr="008A5F42">
        <w:rPr>
          <w:spacing w:val="-2"/>
          <w:sz w:val="24"/>
        </w:rPr>
        <w:t xml:space="preserve"> </w:t>
      </w:r>
      <w:r w:rsidRPr="008A5F42">
        <w:rPr>
          <w:sz w:val="24"/>
        </w:rPr>
        <w:t>Financial</w:t>
      </w:r>
      <w:r w:rsidRPr="008A5F42">
        <w:rPr>
          <w:spacing w:val="-2"/>
          <w:sz w:val="24"/>
        </w:rPr>
        <w:t xml:space="preserve"> Position</w:t>
      </w:r>
    </w:p>
    <w:p w14:paraId="1DC0B020" w14:textId="77777777" w:rsidR="001543A4" w:rsidRPr="008A5F42" w:rsidRDefault="006F5BDD">
      <w:pPr>
        <w:pStyle w:val="ListParagraph"/>
        <w:numPr>
          <w:ilvl w:val="2"/>
          <w:numId w:val="1"/>
        </w:numPr>
        <w:tabs>
          <w:tab w:val="left" w:pos="2180"/>
        </w:tabs>
        <w:spacing w:before="231"/>
        <w:ind w:left="2180"/>
        <w:rPr>
          <w:sz w:val="24"/>
        </w:rPr>
      </w:pPr>
      <w:r w:rsidRPr="008A5F42">
        <w:rPr>
          <w:sz w:val="24"/>
        </w:rPr>
        <w:t>Statement</w:t>
      </w:r>
      <w:r w:rsidRPr="008A5F42">
        <w:rPr>
          <w:spacing w:val="-2"/>
          <w:sz w:val="24"/>
        </w:rPr>
        <w:t xml:space="preserve"> </w:t>
      </w:r>
      <w:r w:rsidRPr="008A5F42">
        <w:rPr>
          <w:sz w:val="24"/>
        </w:rPr>
        <w:t>of</w:t>
      </w:r>
      <w:r w:rsidRPr="008A5F42">
        <w:rPr>
          <w:spacing w:val="-2"/>
          <w:sz w:val="24"/>
        </w:rPr>
        <w:t xml:space="preserve"> Activities</w:t>
      </w:r>
    </w:p>
    <w:p w14:paraId="043173E6" w14:textId="77777777" w:rsidR="001543A4" w:rsidRPr="008A5F42" w:rsidRDefault="006F5BDD">
      <w:pPr>
        <w:pStyle w:val="ListParagraph"/>
        <w:numPr>
          <w:ilvl w:val="2"/>
          <w:numId w:val="1"/>
        </w:numPr>
        <w:tabs>
          <w:tab w:val="left" w:pos="2179"/>
        </w:tabs>
        <w:spacing w:before="228"/>
        <w:ind w:hanging="359"/>
        <w:rPr>
          <w:sz w:val="24"/>
        </w:rPr>
      </w:pPr>
      <w:r w:rsidRPr="008A5F42">
        <w:rPr>
          <w:sz w:val="24"/>
        </w:rPr>
        <w:t>Statement</w:t>
      </w:r>
      <w:r w:rsidRPr="008A5F42">
        <w:rPr>
          <w:spacing w:val="-3"/>
          <w:sz w:val="24"/>
        </w:rPr>
        <w:t xml:space="preserve"> </w:t>
      </w:r>
      <w:r w:rsidRPr="008A5F42">
        <w:rPr>
          <w:sz w:val="24"/>
        </w:rPr>
        <w:t>of</w:t>
      </w:r>
      <w:r w:rsidRPr="008A5F42">
        <w:rPr>
          <w:spacing w:val="-3"/>
          <w:sz w:val="24"/>
        </w:rPr>
        <w:t xml:space="preserve"> </w:t>
      </w:r>
      <w:r w:rsidRPr="008A5F42">
        <w:rPr>
          <w:sz w:val="24"/>
        </w:rPr>
        <w:t xml:space="preserve">Functional </w:t>
      </w:r>
      <w:r w:rsidRPr="008A5F42">
        <w:rPr>
          <w:spacing w:val="-2"/>
          <w:sz w:val="24"/>
        </w:rPr>
        <w:t>Expenses</w:t>
      </w:r>
    </w:p>
    <w:p w14:paraId="783801D6" w14:textId="77777777" w:rsidR="001543A4" w:rsidRPr="008A5F42" w:rsidRDefault="006F5BDD">
      <w:pPr>
        <w:pStyle w:val="ListParagraph"/>
        <w:numPr>
          <w:ilvl w:val="2"/>
          <w:numId w:val="1"/>
        </w:numPr>
        <w:tabs>
          <w:tab w:val="left" w:pos="2180"/>
        </w:tabs>
        <w:spacing w:before="230"/>
        <w:ind w:left="2180"/>
        <w:rPr>
          <w:sz w:val="24"/>
        </w:rPr>
      </w:pPr>
      <w:r w:rsidRPr="008A5F42">
        <w:rPr>
          <w:sz w:val="24"/>
        </w:rPr>
        <w:t>Statement</w:t>
      </w:r>
      <w:r w:rsidRPr="008A5F42">
        <w:rPr>
          <w:spacing w:val="-2"/>
          <w:sz w:val="24"/>
        </w:rPr>
        <w:t xml:space="preserve"> </w:t>
      </w:r>
      <w:r w:rsidRPr="008A5F42">
        <w:rPr>
          <w:sz w:val="24"/>
        </w:rPr>
        <w:t>of</w:t>
      </w:r>
      <w:r w:rsidRPr="008A5F42">
        <w:rPr>
          <w:spacing w:val="-2"/>
          <w:sz w:val="24"/>
        </w:rPr>
        <w:t xml:space="preserve"> </w:t>
      </w:r>
      <w:r w:rsidRPr="008A5F42">
        <w:rPr>
          <w:sz w:val="24"/>
        </w:rPr>
        <w:t>Cash</w:t>
      </w:r>
      <w:r w:rsidRPr="008A5F42">
        <w:rPr>
          <w:spacing w:val="-1"/>
          <w:sz w:val="24"/>
        </w:rPr>
        <w:t xml:space="preserve"> </w:t>
      </w:r>
      <w:r w:rsidRPr="008A5F42">
        <w:rPr>
          <w:spacing w:val="-4"/>
          <w:sz w:val="24"/>
        </w:rPr>
        <w:t>Flows</w:t>
      </w:r>
    </w:p>
    <w:p w14:paraId="17AB734B" w14:textId="77777777" w:rsidR="001543A4" w:rsidRPr="008A5F42" w:rsidRDefault="006F5BDD">
      <w:pPr>
        <w:pStyle w:val="ListParagraph"/>
        <w:numPr>
          <w:ilvl w:val="2"/>
          <w:numId w:val="1"/>
        </w:numPr>
        <w:tabs>
          <w:tab w:val="left" w:pos="2179"/>
        </w:tabs>
        <w:spacing w:before="231"/>
        <w:ind w:hanging="359"/>
        <w:rPr>
          <w:sz w:val="24"/>
        </w:rPr>
      </w:pPr>
      <w:r w:rsidRPr="008A5F42">
        <w:rPr>
          <w:sz w:val="24"/>
        </w:rPr>
        <w:t>Notes</w:t>
      </w:r>
      <w:r w:rsidRPr="008A5F42">
        <w:rPr>
          <w:spacing w:val="-2"/>
          <w:sz w:val="24"/>
        </w:rPr>
        <w:t xml:space="preserve"> </w:t>
      </w:r>
      <w:r w:rsidRPr="008A5F42">
        <w:rPr>
          <w:sz w:val="24"/>
        </w:rPr>
        <w:t>to</w:t>
      </w:r>
      <w:r w:rsidRPr="008A5F42">
        <w:rPr>
          <w:spacing w:val="-2"/>
          <w:sz w:val="24"/>
        </w:rPr>
        <w:t xml:space="preserve"> </w:t>
      </w:r>
      <w:r w:rsidRPr="008A5F42">
        <w:rPr>
          <w:sz w:val="24"/>
        </w:rPr>
        <w:t>the</w:t>
      </w:r>
      <w:r w:rsidRPr="008A5F42">
        <w:rPr>
          <w:spacing w:val="-2"/>
          <w:sz w:val="24"/>
        </w:rPr>
        <w:t xml:space="preserve"> </w:t>
      </w:r>
      <w:r w:rsidRPr="008A5F42">
        <w:rPr>
          <w:sz w:val="24"/>
        </w:rPr>
        <w:t>Financial</w:t>
      </w:r>
      <w:r w:rsidRPr="008A5F42">
        <w:rPr>
          <w:spacing w:val="-1"/>
          <w:sz w:val="24"/>
        </w:rPr>
        <w:t xml:space="preserve"> </w:t>
      </w:r>
      <w:r w:rsidRPr="008A5F42">
        <w:rPr>
          <w:spacing w:val="-2"/>
          <w:sz w:val="24"/>
        </w:rPr>
        <w:t>Statements</w:t>
      </w:r>
    </w:p>
    <w:p w14:paraId="2772C429" w14:textId="77777777" w:rsidR="001543A4" w:rsidRPr="008A5F42" w:rsidRDefault="006F5BDD">
      <w:pPr>
        <w:pStyle w:val="ListParagraph"/>
        <w:numPr>
          <w:ilvl w:val="2"/>
          <w:numId w:val="1"/>
        </w:numPr>
        <w:tabs>
          <w:tab w:val="left" w:pos="2179"/>
        </w:tabs>
        <w:spacing w:before="230"/>
        <w:ind w:hanging="359"/>
        <w:rPr>
          <w:sz w:val="24"/>
        </w:rPr>
      </w:pPr>
      <w:r w:rsidRPr="008A5F42">
        <w:rPr>
          <w:sz w:val="24"/>
        </w:rPr>
        <w:t>Schedule</w:t>
      </w:r>
      <w:r w:rsidRPr="008A5F42">
        <w:rPr>
          <w:spacing w:val="-2"/>
          <w:sz w:val="24"/>
        </w:rPr>
        <w:t xml:space="preserve"> </w:t>
      </w:r>
      <w:r w:rsidRPr="008A5F42">
        <w:rPr>
          <w:sz w:val="24"/>
        </w:rPr>
        <w:t>of</w:t>
      </w:r>
      <w:r w:rsidRPr="008A5F42">
        <w:rPr>
          <w:spacing w:val="-2"/>
          <w:sz w:val="24"/>
        </w:rPr>
        <w:t xml:space="preserve"> </w:t>
      </w:r>
      <w:r w:rsidRPr="008A5F42">
        <w:rPr>
          <w:sz w:val="24"/>
        </w:rPr>
        <w:t>Expenditures</w:t>
      </w:r>
      <w:r w:rsidRPr="008A5F42">
        <w:rPr>
          <w:spacing w:val="-1"/>
          <w:sz w:val="24"/>
        </w:rPr>
        <w:t xml:space="preserve"> </w:t>
      </w:r>
      <w:r w:rsidRPr="008A5F42">
        <w:rPr>
          <w:sz w:val="24"/>
        </w:rPr>
        <w:t>of</w:t>
      </w:r>
      <w:r w:rsidRPr="008A5F42">
        <w:rPr>
          <w:spacing w:val="-2"/>
          <w:sz w:val="24"/>
        </w:rPr>
        <w:t xml:space="preserve"> </w:t>
      </w:r>
      <w:r w:rsidRPr="008A5F42">
        <w:rPr>
          <w:sz w:val="24"/>
        </w:rPr>
        <w:t>Federal</w:t>
      </w:r>
      <w:r w:rsidRPr="008A5F42">
        <w:rPr>
          <w:spacing w:val="-1"/>
          <w:sz w:val="24"/>
        </w:rPr>
        <w:t xml:space="preserve"> </w:t>
      </w:r>
      <w:r w:rsidRPr="008A5F42">
        <w:rPr>
          <w:sz w:val="24"/>
        </w:rPr>
        <w:t>and</w:t>
      </w:r>
      <w:r w:rsidRPr="008A5F42">
        <w:rPr>
          <w:spacing w:val="-1"/>
          <w:sz w:val="24"/>
        </w:rPr>
        <w:t xml:space="preserve"> </w:t>
      </w:r>
      <w:r w:rsidRPr="008A5F42">
        <w:rPr>
          <w:sz w:val="24"/>
        </w:rPr>
        <w:t>State</w:t>
      </w:r>
      <w:r w:rsidRPr="008A5F42">
        <w:rPr>
          <w:spacing w:val="-1"/>
          <w:sz w:val="24"/>
        </w:rPr>
        <w:t xml:space="preserve"> </w:t>
      </w:r>
      <w:r w:rsidRPr="008A5F42">
        <w:rPr>
          <w:spacing w:val="-2"/>
          <w:sz w:val="24"/>
        </w:rPr>
        <w:t>Awards</w:t>
      </w:r>
    </w:p>
    <w:p w14:paraId="78DC3068" w14:textId="77777777" w:rsidR="001543A4" w:rsidRPr="008A5F42" w:rsidRDefault="006F5BDD">
      <w:pPr>
        <w:pStyle w:val="ListParagraph"/>
        <w:numPr>
          <w:ilvl w:val="2"/>
          <w:numId w:val="1"/>
        </w:numPr>
        <w:tabs>
          <w:tab w:val="left" w:pos="2180"/>
        </w:tabs>
        <w:spacing w:before="230"/>
        <w:ind w:left="2180"/>
        <w:rPr>
          <w:sz w:val="24"/>
        </w:rPr>
      </w:pPr>
      <w:r w:rsidRPr="008A5F42">
        <w:rPr>
          <w:sz w:val="24"/>
        </w:rPr>
        <w:t>Supplementary</w:t>
      </w:r>
      <w:r w:rsidRPr="008A5F42">
        <w:rPr>
          <w:spacing w:val="-2"/>
          <w:sz w:val="24"/>
        </w:rPr>
        <w:t xml:space="preserve"> </w:t>
      </w:r>
      <w:r w:rsidRPr="008A5F42">
        <w:rPr>
          <w:sz w:val="24"/>
        </w:rPr>
        <w:t>Information</w:t>
      </w:r>
      <w:r w:rsidRPr="008A5F42">
        <w:rPr>
          <w:spacing w:val="-2"/>
          <w:sz w:val="24"/>
        </w:rPr>
        <w:t xml:space="preserve"> </w:t>
      </w:r>
      <w:r w:rsidRPr="008A5F42">
        <w:rPr>
          <w:sz w:val="24"/>
        </w:rPr>
        <w:t>as</w:t>
      </w:r>
      <w:r w:rsidRPr="008A5F42">
        <w:rPr>
          <w:spacing w:val="-3"/>
          <w:sz w:val="24"/>
        </w:rPr>
        <w:t xml:space="preserve"> </w:t>
      </w:r>
      <w:r w:rsidRPr="008A5F42">
        <w:rPr>
          <w:sz w:val="24"/>
        </w:rPr>
        <w:t>required</w:t>
      </w:r>
      <w:r w:rsidRPr="008A5F42">
        <w:rPr>
          <w:spacing w:val="-1"/>
          <w:sz w:val="24"/>
        </w:rPr>
        <w:t xml:space="preserve"> </w:t>
      </w:r>
      <w:r w:rsidRPr="008A5F42">
        <w:rPr>
          <w:sz w:val="24"/>
        </w:rPr>
        <w:t>by</w:t>
      </w:r>
      <w:r w:rsidRPr="008A5F42">
        <w:rPr>
          <w:spacing w:val="-3"/>
          <w:sz w:val="24"/>
        </w:rPr>
        <w:t xml:space="preserve"> </w:t>
      </w:r>
      <w:r w:rsidRPr="008A5F42">
        <w:rPr>
          <w:sz w:val="24"/>
        </w:rPr>
        <w:t>various</w:t>
      </w:r>
      <w:r w:rsidRPr="008A5F42">
        <w:rPr>
          <w:spacing w:val="-1"/>
          <w:sz w:val="24"/>
        </w:rPr>
        <w:t xml:space="preserve"> </w:t>
      </w:r>
      <w:r w:rsidRPr="008A5F42">
        <w:rPr>
          <w:spacing w:val="-2"/>
          <w:sz w:val="24"/>
        </w:rPr>
        <w:t>grants</w:t>
      </w:r>
    </w:p>
    <w:p w14:paraId="323A0BFB" w14:textId="77777777" w:rsidR="001543A4" w:rsidRPr="008A5F42" w:rsidRDefault="001543A4">
      <w:pPr>
        <w:pStyle w:val="BodyText"/>
        <w:spacing w:before="231"/>
      </w:pPr>
    </w:p>
    <w:p w14:paraId="77EA5BF2" w14:textId="77777777" w:rsidR="001543A4" w:rsidRPr="008A5F42" w:rsidRDefault="006F5BDD">
      <w:pPr>
        <w:pStyle w:val="ListParagraph"/>
        <w:numPr>
          <w:ilvl w:val="1"/>
          <w:numId w:val="1"/>
        </w:numPr>
        <w:tabs>
          <w:tab w:val="left" w:pos="1460"/>
        </w:tabs>
        <w:rPr>
          <w:sz w:val="24"/>
        </w:rPr>
      </w:pPr>
      <w:r w:rsidRPr="008A5F42">
        <w:rPr>
          <w:sz w:val="24"/>
          <w:u w:val="single"/>
        </w:rPr>
        <w:t>Management</w:t>
      </w:r>
      <w:r w:rsidRPr="008A5F42">
        <w:rPr>
          <w:spacing w:val="-2"/>
          <w:sz w:val="24"/>
          <w:u w:val="single"/>
        </w:rPr>
        <w:t xml:space="preserve"> </w:t>
      </w:r>
      <w:r w:rsidRPr="008A5F42">
        <w:rPr>
          <w:sz w:val="24"/>
          <w:u w:val="single"/>
        </w:rPr>
        <w:t>Letter</w:t>
      </w:r>
      <w:r w:rsidRPr="008A5F42">
        <w:rPr>
          <w:spacing w:val="-3"/>
          <w:sz w:val="24"/>
          <w:u w:val="single"/>
        </w:rPr>
        <w:t xml:space="preserve"> </w:t>
      </w:r>
      <w:r w:rsidRPr="008A5F42">
        <w:rPr>
          <w:sz w:val="24"/>
          <w:u w:val="single"/>
        </w:rPr>
        <w:t>on</w:t>
      </w:r>
      <w:r w:rsidRPr="008A5F42">
        <w:rPr>
          <w:spacing w:val="-1"/>
          <w:sz w:val="24"/>
          <w:u w:val="single"/>
        </w:rPr>
        <w:t xml:space="preserve"> </w:t>
      </w:r>
      <w:r w:rsidRPr="008A5F42">
        <w:rPr>
          <w:sz w:val="24"/>
          <w:u w:val="single"/>
        </w:rPr>
        <w:t>Internal</w:t>
      </w:r>
      <w:r w:rsidRPr="008A5F42">
        <w:rPr>
          <w:spacing w:val="-1"/>
          <w:sz w:val="24"/>
          <w:u w:val="single"/>
        </w:rPr>
        <w:t xml:space="preserve"> </w:t>
      </w:r>
      <w:r w:rsidRPr="008A5F42">
        <w:rPr>
          <w:sz w:val="24"/>
          <w:u w:val="single"/>
        </w:rPr>
        <w:t>Accounting</w:t>
      </w:r>
      <w:r w:rsidRPr="008A5F42">
        <w:rPr>
          <w:spacing w:val="-2"/>
          <w:sz w:val="24"/>
          <w:u w:val="single"/>
        </w:rPr>
        <w:t xml:space="preserve"> Control</w:t>
      </w:r>
    </w:p>
    <w:p w14:paraId="74D642DB" w14:textId="77777777" w:rsidR="001543A4" w:rsidRPr="008A5F42" w:rsidRDefault="001543A4">
      <w:pPr>
        <w:pStyle w:val="BodyText"/>
      </w:pPr>
    </w:p>
    <w:p w14:paraId="5ACFB3C8" w14:textId="77777777" w:rsidR="001543A4" w:rsidRPr="008A5F42" w:rsidRDefault="006F5BDD">
      <w:pPr>
        <w:pStyle w:val="BodyText"/>
        <w:ind w:left="1459" w:right="915"/>
        <w:jc w:val="both"/>
      </w:pPr>
      <w:r w:rsidRPr="008A5F42">
        <w:t>The auditor shall communicate any reportable conditions found during the audit.</w:t>
      </w:r>
      <w:r w:rsidRPr="008A5F42">
        <w:rPr>
          <w:spacing w:val="40"/>
        </w:rPr>
        <w:t xml:space="preserve"> </w:t>
      </w:r>
      <w:r w:rsidRPr="008A5F42">
        <w:t>A reportable</w:t>
      </w:r>
      <w:r w:rsidRPr="008A5F42">
        <w:rPr>
          <w:spacing w:val="-2"/>
        </w:rPr>
        <w:t xml:space="preserve"> </w:t>
      </w:r>
      <w:r w:rsidRPr="008A5F42">
        <w:t>condition</w:t>
      </w:r>
      <w:r w:rsidRPr="008A5F42">
        <w:rPr>
          <w:spacing w:val="-3"/>
        </w:rPr>
        <w:t xml:space="preserve"> </w:t>
      </w:r>
      <w:r w:rsidRPr="008A5F42">
        <w:t>is</w:t>
      </w:r>
      <w:r w:rsidRPr="008A5F42">
        <w:rPr>
          <w:spacing w:val="-3"/>
        </w:rPr>
        <w:t xml:space="preserve"> </w:t>
      </w:r>
      <w:r w:rsidRPr="008A5F42">
        <w:t>defined</w:t>
      </w:r>
      <w:r w:rsidRPr="008A5F42">
        <w:rPr>
          <w:spacing w:val="-3"/>
        </w:rPr>
        <w:t xml:space="preserve"> </w:t>
      </w:r>
      <w:r w:rsidRPr="008A5F42">
        <w:t>as</w:t>
      </w:r>
      <w:r w:rsidRPr="008A5F42">
        <w:rPr>
          <w:spacing w:val="-1"/>
        </w:rPr>
        <w:t xml:space="preserve"> </w:t>
      </w:r>
      <w:r w:rsidRPr="008A5F42">
        <w:t>a</w:t>
      </w:r>
      <w:r w:rsidRPr="008A5F42">
        <w:rPr>
          <w:spacing w:val="-4"/>
        </w:rPr>
        <w:t xml:space="preserve"> </w:t>
      </w:r>
      <w:r w:rsidRPr="008A5F42">
        <w:t>significant</w:t>
      </w:r>
      <w:r w:rsidRPr="008A5F42">
        <w:rPr>
          <w:spacing w:val="-1"/>
        </w:rPr>
        <w:t xml:space="preserve"> </w:t>
      </w:r>
      <w:r w:rsidRPr="008A5F42">
        <w:t>deficiency</w:t>
      </w:r>
      <w:r w:rsidRPr="008A5F42">
        <w:rPr>
          <w:spacing w:val="-3"/>
        </w:rPr>
        <w:t xml:space="preserve"> </w:t>
      </w:r>
      <w:r w:rsidRPr="008A5F42">
        <w:t>in</w:t>
      </w:r>
      <w:r w:rsidRPr="008A5F42">
        <w:rPr>
          <w:spacing w:val="-3"/>
        </w:rPr>
        <w:t xml:space="preserve"> </w:t>
      </w:r>
      <w:r w:rsidRPr="008A5F42">
        <w:t>the</w:t>
      </w:r>
      <w:r w:rsidRPr="008A5F42">
        <w:rPr>
          <w:spacing w:val="-4"/>
        </w:rPr>
        <w:t xml:space="preserve"> </w:t>
      </w:r>
      <w:r w:rsidRPr="008A5F42">
        <w:t>design</w:t>
      </w:r>
      <w:r w:rsidRPr="008A5F42">
        <w:rPr>
          <w:spacing w:val="-3"/>
        </w:rPr>
        <w:t xml:space="preserve"> </w:t>
      </w:r>
      <w:r w:rsidRPr="008A5F42">
        <w:t>or</w:t>
      </w:r>
      <w:r w:rsidRPr="008A5F42">
        <w:rPr>
          <w:spacing w:val="-4"/>
        </w:rPr>
        <w:t xml:space="preserve"> </w:t>
      </w:r>
      <w:r w:rsidRPr="008A5F42">
        <w:t>operation</w:t>
      </w:r>
      <w:r w:rsidRPr="008A5F42">
        <w:rPr>
          <w:spacing w:val="-3"/>
        </w:rPr>
        <w:t xml:space="preserve"> </w:t>
      </w:r>
      <w:r w:rsidRPr="008A5F42">
        <w:t>of the internal control structure, which could adversely affect SELACO’s ability to record, process, summarize and report financial data consistent with the assertions of management in the financial statements.</w:t>
      </w:r>
    </w:p>
    <w:p w14:paraId="6D30F2F8" w14:textId="77777777" w:rsidR="001543A4" w:rsidRPr="008A5F42" w:rsidRDefault="001543A4">
      <w:pPr>
        <w:pStyle w:val="BodyText"/>
        <w:spacing w:before="273"/>
      </w:pPr>
    </w:p>
    <w:p w14:paraId="09E602D7" w14:textId="77777777" w:rsidR="001543A4" w:rsidRPr="008A5F42" w:rsidRDefault="006F5BDD">
      <w:pPr>
        <w:pStyle w:val="Heading1"/>
        <w:numPr>
          <w:ilvl w:val="0"/>
          <w:numId w:val="1"/>
        </w:numPr>
        <w:tabs>
          <w:tab w:val="left" w:pos="1099"/>
        </w:tabs>
        <w:spacing w:before="1"/>
        <w:ind w:left="1099" w:hanging="359"/>
      </w:pPr>
      <w:r w:rsidRPr="008A5F42">
        <w:t>IRREGULARITIES</w:t>
      </w:r>
      <w:r w:rsidRPr="008A5F42">
        <w:rPr>
          <w:spacing w:val="-6"/>
        </w:rPr>
        <w:t xml:space="preserve"> </w:t>
      </w:r>
      <w:r w:rsidRPr="008A5F42">
        <w:t>AND</w:t>
      </w:r>
      <w:r w:rsidRPr="008A5F42">
        <w:rPr>
          <w:spacing w:val="-4"/>
        </w:rPr>
        <w:t xml:space="preserve"> </w:t>
      </w:r>
      <w:r w:rsidRPr="008A5F42">
        <w:t>ILLEGAL</w:t>
      </w:r>
      <w:r w:rsidRPr="008A5F42">
        <w:rPr>
          <w:spacing w:val="-3"/>
        </w:rPr>
        <w:t xml:space="preserve"> </w:t>
      </w:r>
      <w:r w:rsidRPr="008A5F42">
        <w:rPr>
          <w:spacing w:val="-4"/>
        </w:rPr>
        <w:t>ACTS</w:t>
      </w:r>
    </w:p>
    <w:p w14:paraId="6E42D59E" w14:textId="3FE900E0" w:rsidR="001543A4" w:rsidRPr="008A5F42" w:rsidRDefault="006F5BDD" w:rsidP="00983110">
      <w:pPr>
        <w:pStyle w:val="BodyText"/>
        <w:spacing w:before="276"/>
        <w:ind w:left="740" w:right="917"/>
        <w:jc w:val="both"/>
      </w:pPr>
      <w:r w:rsidRPr="008A5F42">
        <w:t>Auditors shall be required to make an immediate, written report of all irregularities and</w:t>
      </w:r>
      <w:r w:rsidRPr="00983110">
        <w:t xml:space="preserve"> </w:t>
      </w:r>
      <w:r w:rsidRPr="008A5F42">
        <w:t xml:space="preserve">illegal acts or indications of illegal acts of which they become aware to the Executive </w:t>
      </w:r>
      <w:r w:rsidR="00B05683" w:rsidRPr="008A5F42">
        <w:t>Director,</w:t>
      </w:r>
      <w:r w:rsidR="00B05683" w:rsidRPr="00B05683">
        <w:t xml:space="preserve"> Board President</w:t>
      </w:r>
      <w:r w:rsidR="00B05683" w:rsidRPr="008A5F42">
        <w:t>,</w:t>
      </w:r>
      <w:r w:rsidR="00B05683" w:rsidRPr="00B05683">
        <w:t xml:space="preserve"> and Board Treasurer per SAS </w:t>
      </w:r>
      <w:r w:rsidR="00D94DC2" w:rsidRPr="00B05683">
        <w:t xml:space="preserve">No. </w:t>
      </w:r>
      <w:r w:rsidR="00B05683" w:rsidRPr="008A5F42">
        <w:t>53,</w:t>
      </w:r>
      <w:r w:rsidR="00B05683" w:rsidRPr="00B05683">
        <w:t xml:space="preserve"> The Auditor’s</w:t>
      </w:r>
      <w:r w:rsidR="00983110">
        <w:t xml:space="preserve"> </w:t>
      </w:r>
      <w:r w:rsidRPr="008A5F42">
        <w:t>Responsibility to Detect and Report Errors and Irregularities, and SAS No. 54, Illegal Acts</w:t>
      </w:r>
      <w:r w:rsidRPr="00983110">
        <w:t xml:space="preserve"> </w:t>
      </w:r>
      <w:r w:rsidRPr="008A5F42">
        <w:t>by Clients.</w:t>
      </w:r>
    </w:p>
    <w:p w14:paraId="150A102D" w14:textId="77777777" w:rsidR="001543A4" w:rsidRPr="008A5F42" w:rsidRDefault="001543A4">
      <w:pPr>
        <w:pStyle w:val="BodyText"/>
      </w:pPr>
    </w:p>
    <w:p w14:paraId="3E1B58E7" w14:textId="77777777" w:rsidR="001543A4" w:rsidRPr="008A5F42" w:rsidRDefault="001543A4">
      <w:pPr>
        <w:pStyle w:val="BodyText"/>
      </w:pPr>
    </w:p>
    <w:p w14:paraId="3A2E657E" w14:textId="77777777" w:rsidR="001543A4" w:rsidRPr="008A5F42" w:rsidRDefault="006F5BDD">
      <w:pPr>
        <w:pStyle w:val="Heading1"/>
        <w:numPr>
          <w:ilvl w:val="0"/>
          <w:numId w:val="1"/>
        </w:numPr>
        <w:tabs>
          <w:tab w:val="left" w:pos="1100"/>
        </w:tabs>
        <w:ind w:right="1610" w:hanging="360"/>
      </w:pPr>
      <w:r w:rsidRPr="008A5F42">
        <w:lastRenderedPageBreak/>
        <w:t>WORKING</w:t>
      </w:r>
      <w:r w:rsidRPr="008A5F42">
        <w:rPr>
          <w:spacing w:val="-5"/>
        </w:rPr>
        <w:t xml:space="preserve"> </w:t>
      </w:r>
      <w:r w:rsidRPr="008A5F42">
        <w:t>PAPER</w:t>
      </w:r>
      <w:r w:rsidRPr="008A5F42">
        <w:rPr>
          <w:spacing w:val="-6"/>
        </w:rPr>
        <w:t xml:space="preserve"> </w:t>
      </w:r>
      <w:r w:rsidRPr="008A5F42">
        <w:t>RETENTION,</w:t>
      </w:r>
      <w:r w:rsidRPr="008A5F42">
        <w:rPr>
          <w:spacing w:val="-5"/>
        </w:rPr>
        <w:t xml:space="preserve"> </w:t>
      </w:r>
      <w:r w:rsidRPr="008A5F42">
        <w:t>ACCESS</w:t>
      </w:r>
      <w:r w:rsidRPr="008A5F42">
        <w:rPr>
          <w:spacing w:val="-7"/>
        </w:rPr>
        <w:t xml:space="preserve"> </w:t>
      </w:r>
      <w:r w:rsidRPr="008A5F42">
        <w:t>TO</w:t>
      </w:r>
      <w:r w:rsidRPr="008A5F42">
        <w:rPr>
          <w:spacing w:val="-5"/>
        </w:rPr>
        <w:t xml:space="preserve"> </w:t>
      </w:r>
      <w:r w:rsidRPr="008A5F42">
        <w:t>WORKING</w:t>
      </w:r>
      <w:r w:rsidRPr="008A5F42">
        <w:rPr>
          <w:spacing w:val="-5"/>
        </w:rPr>
        <w:t xml:space="preserve"> </w:t>
      </w:r>
      <w:r w:rsidRPr="008A5F42">
        <w:t>PAPERS</w:t>
      </w:r>
      <w:r w:rsidRPr="008A5F42">
        <w:rPr>
          <w:spacing w:val="-5"/>
        </w:rPr>
        <w:t xml:space="preserve"> </w:t>
      </w:r>
      <w:r w:rsidRPr="008A5F42">
        <w:t>AND AVAILABILITY OF PRIOR AUDIT REPORTS</w:t>
      </w:r>
    </w:p>
    <w:p w14:paraId="20F868DE" w14:textId="77777777" w:rsidR="001543A4" w:rsidRPr="008A5F42" w:rsidRDefault="001543A4">
      <w:pPr>
        <w:pStyle w:val="BodyText"/>
        <w:rPr>
          <w:b/>
        </w:rPr>
      </w:pPr>
    </w:p>
    <w:p w14:paraId="74DBDB2C" w14:textId="77777777" w:rsidR="001543A4" w:rsidRPr="008A5F42" w:rsidRDefault="006F5BDD">
      <w:pPr>
        <w:pStyle w:val="BodyText"/>
        <w:ind w:left="740" w:right="915"/>
        <w:jc w:val="both"/>
      </w:pPr>
      <w:r w:rsidRPr="008A5F42">
        <w:t>All working papers and reports must be retained, at the auditor’s expense, for a minimum of three</w:t>
      </w:r>
      <w:r w:rsidRPr="008A5F42">
        <w:rPr>
          <w:spacing w:val="-1"/>
        </w:rPr>
        <w:t xml:space="preserve"> </w:t>
      </w:r>
      <w:r w:rsidRPr="008A5F42">
        <w:t>years, unless the firm is notified in writing by SELACO</w:t>
      </w:r>
      <w:r w:rsidRPr="008A5F42">
        <w:rPr>
          <w:spacing w:val="-1"/>
        </w:rPr>
        <w:t xml:space="preserve"> </w:t>
      </w:r>
      <w:r w:rsidRPr="008A5F42">
        <w:t>WDB of</w:t>
      </w:r>
      <w:r w:rsidRPr="008A5F42">
        <w:rPr>
          <w:spacing w:val="-1"/>
        </w:rPr>
        <w:t xml:space="preserve"> </w:t>
      </w:r>
      <w:r w:rsidRPr="008A5F42">
        <w:t>the need to extend the retention period.</w:t>
      </w:r>
      <w:r w:rsidRPr="008A5F42">
        <w:rPr>
          <w:spacing w:val="40"/>
        </w:rPr>
        <w:t xml:space="preserve"> </w:t>
      </w:r>
      <w:r w:rsidRPr="008A5F42">
        <w:t>The auditor will be required to make working papers available, upon request, to SELACO WDB or its designees.</w:t>
      </w:r>
    </w:p>
    <w:p w14:paraId="31740E9D" w14:textId="77777777" w:rsidR="001543A4" w:rsidRPr="008A5F42" w:rsidRDefault="001543A4">
      <w:pPr>
        <w:pStyle w:val="BodyText"/>
      </w:pPr>
    </w:p>
    <w:p w14:paraId="4C61589A" w14:textId="43ED7B81" w:rsidR="001543A4" w:rsidRPr="008A5F42" w:rsidRDefault="006F5BDD">
      <w:pPr>
        <w:pStyle w:val="BodyText"/>
        <w:ind w:left="740" w:right="919"/>
        <w:jc w:val="both"/>
      </w:pPr>
      <w:r w:rsidRPr="008A5F42">
        <w:t xml:space="preserve">Interested proposers who wish to review prior years’ audit reports and management letters should contact Chau Diep at (562) 402-9336, extension 1223 or at </w:t>
      </w:r>
      <w:commentRangeStart w:id="7"/>
      <w:r w:rsidR="009F0BC1" w:rsidRPr="008A5F42">
        <w:t>chau.diep@selaco.com.</w:t>
      </w:r>
      <w:commentRangeEnd w:id="7"/>
      <w:r w:rsidR="00FF6F57" w:rsidRPr="008A5F42">
        <w:rPr>
          <w:rStyle w:val="CommentReference"/>
          <w:sz w:val="24"/>
          <w:szCs w:val="24"/>
        </w:rPr>
        <w:commentReference w:id="7"/>
      </w:r>
      <w:r w:rsidRPr="008A5F42">
        <w:t xml:space="preserve"> SELACO WDB will use its best efforts to make prior audit reports available to proposers to aid their response to this request for proposal.</w:t>
      </w:r>
    </w:p>
    <w:p w14:paraId="4D90F54B" w14:textId="77777777" w:rsidR="001543A4" w:rsidRPr="008A5F42" w:rsidRDefault="001543A4">
      <w:pPr>
        <w:pStyle w:val="BodyText"/>
      </w:pPr>
    </w:p>
    <w:p w14:paraId="4D1F26EC" w14:textId="77777777" w:rsidR="001543A4" w:rsidRPr="008A5F42" w:rsidRDefault="001543A4">
      <w:pPr>
        <w:pStyle w:val="BodyText"/>
      </w:pPr>
    </w:p>
    <w:p w14:paraId="3F24FC0F" w14:textId="77777777" w:rsidR="001543A4" w:rsidRPr="008A5F42" w:rsidRDefault="006F5BDD">
      <w:pPr>
        <w:pStyle w:val="Heading1"/>
        <w:numPr>
          <w:ilvl w:val="0"/>
          <w:numId w:val="1"/>
        </w:numPr>
        <w:tabs>
          <w:tab w:val="left" w:pos="1099"/>
        </w:tabs>
        <w:ind w:left="1099" w:hanging="359"/>
      </w:pPr>
      <w:r w:rsidRPr="008A5F42">
        <w:t>ASSISTANCE</w:t>
      </w:r>
      <w:r w:rsidRPr="008A5F42">
        <w:rPr>
          <w:spacing w:val="-2"/>
        </w:rPr>
        <w:t xml:space="preserve"> </w:t>
      </w:r>
      <w:r w:rsidRPr="008A5F42">
        <w:t>TO</w:t>
      </w:r>
      <w:r w:rsidRPr="008A5F42">
        <w:rPr>
          <w:spacing w:val="-3"/>
        </w:rPr>
        <w:t xml:space="preserve"> </w:t>
      </w:r>
      <w:r w:rsidRPr="008A5F42">
        <w:t>BE</w:t>
      </w:r>
      <w:r w:rsidRPr="008A5F42">
        <w:rPr>
          <w:spacing w:val="-3"/>
        </w:rPr>
        <w:t xml:space="preserve"> </w:t>
      </w:r>
      <w:r w:rsidRPr="008A5F42">
        <w:t>PROVIDED</w:t>
      </w:r>
      <w:r w:rsidRPr="008A5F42">
        <w:rPr>
          <w:spacing w:val="-3"/>
        </w:rPr>
        <w:t xml:space="preserve"> </w:t>
      </w:r>
      <w:r w:rsidRPr="008A5F42">
        <w:t>TO</w:t>
      </w:r>
      <w:r w:rsidRPr="008A5F42">
        <w:rPr>
          <w:spacing w:val="-1"/>
        </w:rPr>
        <w:t xml:space="preserve"> </w:t>
      </w:r>
      <w:r w:rsidRPr="008A5F42">
        <w:t>THE</w:t>
      </w:r>
      <w:r w:rsidRPr="008A5F42">
        <w:rPr>
          <w:spacing w:val="-3"/>
        </w:rPr>
        <w:t xml:space="preserve"> </w:t>
      </w:r>
      <w:r w:rsidRPr="008A5F42">
        <w:rPr>
          <w:spacing w:val="-2"/>
        </w:rPr>
        <w:t>AUDITOR</w:t>
      </w:r>
    </w:p>
    <w:p w14:paraId="08E69A81" w14:textId="77777777" w:rsidR="001543A4" w:rsidRPr="008A5F42" w:rsidRDefault="006F5BDD">
      <w:pPr>
        <w:pStyle w:val="ListParagraph"/>
        <w:numPr>
          <w:ilvl w:val="1"/>
          <w:numId w:val="1"/>
        </w:numPr>
        <w:tabs>
          <w:tab w:val="left" w:pos="1460"/>
        </w:tabs>
        <w:rPr>
          <w:sz w:val="24"/>
        </w:rPr>
      </w:pPr>
      <w:r w:rsidRPr="008A5F42">
        <w:rPr>
          <w:sz w:val="24"/>
          <w:u w:val="single"/>
        </w:rPr>
        <w:t>Accounting</w:t>
      </w:r>
      <w:r w:rsidRPr="008A5F42">
        <w:rPr>
          <w:spacing w:val="-3"/>
          <w:sz w:val="24"/>
          <w:u w:val="single"/>
        </w:rPr>
        <w:t xml:space="preserve"> </w:t>
      </w:r>
      <w:r w:rsidRPr="008A5F42">
        <w:rPr>
          <w:spacing w:val="-2"/>
          <w:sz w:val="24"/>
          <w:u w:val="single"/>
        </w:rPr>
        <w:t>Department</w:t>
      </w:r>
    </w:p>
    <w:p w14:paraId="11C1EC2E" w14:textId="77777777" w:rsidR="001543A4" w:rsidRPr="008A5F42" w:rsidRDefault="001543A4">
      <w:pPr>
        <w:pStyle w:val="BodyText"/>
      </w:pPr>
    </w:p>
    <w:p w14:paraId="578E65B8" w14:textId="4247800B" w:rsidR="001543A4" w:rsidRPr="008A5F42" w:rsidRDefault="006F5BDD">
      <w:pPr>
        <w:pStyle w:val="BodyText"/>
        <w:ind w:left="1460" w:right="917"/>
        <w:jc w:val="both"/>
      </w:pPr>
      <w:r w:rsidRPr="008A5F42">
        <w:t xml:space="preserve">The accounting department staff and </w:t>
      </w:r>
      <w:r w:rsidR="00223787" w:rsidRPr="008A5F42">
        <w:t>management personnel responsible</w:t>
      </w:r>
      <w:r w:rsidRPr="008A5F42">
        <w:t xml:space="preserve"> will be available during the audit to assist the firm by providing information, documentation, and explanations. Staff support and documentation can be provided electronically.</w:t>
      </w:r>
      <w:r w:rsidRPr="008A5F42">
        <w:rPr>
          <w:spacing w:val="80"/>
          <w:w w:val="150"/>
        </w:rPr>
        <w:t xml:space="preserve"> </w:t>
      </w:r>
      <w:r w:rsidRPr="008A5F42">
        <w:t>In-person support can be provided through platforms such as zoom. The preparation of confirmations will be the responsibility of SELACO WDB.</w:t>
      </w:r>
    </w:p>
    <w:p w14:paraId="0CE128DA" w14:textId="77777777" w:rsidR="001543A4" w:rsidRPr="008A5F42" w:rsidRDefault="001543A4">
      <w:pPr>
        <w:pStyle w:val="BodyText"/>
      </w:pPr>
    </w:p>
    <w:p w14:paraId="34E8E0FA" w14:textId="77777777" w:rsidR="001543A4" w:rsidRPr="008A5F42" w:rsidRDefault="006F5BDD">
      <w:pPr>
        <w:pStyle w:val="BodyText"/>
        <w:ind w:left="1460" w:right="919"/>
        <w:jc w:val="both"/>
      </w:pPr>
      <w:r w:rsidRPr="008A5F42">
        <w:t>Accounting staff will prepare reasonably required statements and schedules for the auditor.</w:t>
      </w:r>
      <w:r w:rsidRPr="008A5F42">
        <w:rPr>
          <w:spacing w:val="40"/>
        </w:rPr>
        <w:t xml:space="preserve"> </w:t>
      </w:r>
      <w:r w:rsidRPr="008A5F42">
        <w:t>Sample formats of each work paper must be submitted.</w:t>
      </w:r>
    </w:p>
    <w:p w14:paraId="650BAFFC" w14:textId="77777777" w:rsidR="001543A4" w:rsidRPr="008A5F42" w:rsidRDefault="001543A4">
      <w:pPr>
        <w:pStyle w:val="BodyText"/>
      </w:pPr>
    </w:p>
    <w:p w14:paraId="0C6B363C" w14:textId="77777777" w:rsidR="001543A4" w:rsidRPr="008A5F42" w:rsidRDefault="006F5BDD">
      <w:pPr>
        <w:pStyle w:val="ListParagraph"/>
        <w:numPr>
          <w:ilvl w:val="1"/>
          <w:numId w:val="1"/>
        </w:numPr>
        <w:tabs>
          <w:tab w:val="left" w:pos="1460"/>
        </w:tabs>
        <w:spacing w:before="1"/>
        <w:rPr>
          <w:sz w:val="24"/>
        </w:rPr>
      </w:pPr>
      <w:r w:rsidRPr="008A5F42">
        <w:rPr>
          <w:sz w:val="24"/>
          <w:u w:val="single"/>
        </w:rPr>
        <w:t>Work</w:t>
      </w:r>
      <w:r w:rsidRPr="008A5F42">
        <w:rPr>
          <w:spacing w:val="-4"/>
          <w:sz w:val="24"/>
          <w:u w:val="single"/>
        </w:rPr>
        <w:t xml:space="preserve"> Area</w:t>
      </w:r>
    </w:p>
    <w:p w14:paraId="080C4D8E" w14:textId="4779C5F4" w:rsidR="001543A4" w:rsidRPr="008A5F42" w:rsidRDefault="006F5BDD">
      <w:pPr>
        <w:pStyle w:val="BodyText"/>
        <w:spacing w:before="276"/>
        <w:ind w:left="1460" w:right="917"/>
        <w:jc w:val="both"/>
      </w:pPr>
      <w:r w:rsidRPr="008A5F42">
        <w:t>SELACO</w:t>
      </w:r>
      <w:r w:rsidRPr="008A5F42">
        <w:rPr>
          <w:spacing w:val="-2"/>
        </w:rPr>
        <w:t xml:space="preserve"> </w:t>
      </w:r>
      <w:r w:rsidRPr="008A5F42">
        <w:t>WDB</w:t>
      </w:r>
      <w:r w:rsidRPr="008A5F42">
        <w:rPr>
          <w:spacing w:val="-1"/>
        </w:rPr>
        <w:t xml:space="preserve"> </w:t>
      </w:r>
      <w:r w:rsidRPr="008A5F42">
        <w:t>will</w:t>
      </w:r>
      <w:r w:rsidRPr="008A5F42">
        <w:rPr>
          <w:spacing w:val="-2"/>
        </w:rPr>
        <w:t xml:space="preserve"> </w:t>
      </w:r>
      <w:r w:rsidRPr="008A5F42">
        <w:t>provide</w:t>
      </w:r>
      <w:r w:rsidRPr="008A5F42">
        <w:rPr>
          <w:spacing w:val="-3"/>
        </w:rPr>
        <w:t xml:space="preserve"> </w:t>
      </w:r>
      <w:r w:rsidRPr="008A5F42">
        <w:t>the</w:t>
      </w:r>
      <w:r w:rsidRPr="008A5F42">
        <w:rPr>
          <w:spacing w:val="-3"/>
        </w:rPr>
        <w:t xml:space="preserve"> </w:t>
      </w:r>
      <w:r w:rsidRPr="008A5F42">
        <w:t>auditing</w:t>
      </w:r>
      <w:r w:rsidRPr="008A5F42">
        <w:rPr>
          <w:spacing w:val="-2"/>
        </w:rPr>
        <w:t xml:space="preserve"> </w:t>
      </w:r>
      <w:r w:rsidRPr="008A5F42">
        <w:t>team</w:t>
      </w:r>
      <w:r w:rsidRPr="008A5F42">
        <w:rPr>
          <w:spacing w:val="-2"/>
        </w:rPr>
        <w:t xml:space="preserve"> </w:t>
      </w:r>
      <w:r w:rsidRPr="008A5F42">
        <w:t>with</w:t>
      </w:r>
      <w:r w:rsidRPr="008A5F42">
        <w:rPr>
          <w:spacing w:val="-2"/>
        </w:rPr>
        <w:t xml:space="preserve"> </w:t>
      </w:r>
      <w:r w:rsidRPr="008A5F42">
        <w:t>reasonable</w:t>
      </w:r>
      <w:r w:rsidRPr="008A5F42">
        <w:rPr>
          <w:spacing w:val="-3"/>
        </w:rPr>
        <w:t xml:space="preserve"> </w:t>
      </w:r>
      <w:r w:rsidRPr="008A5F42">
        <w:t>workspace</w:t>
      </w:r>
      <w:r w:rsidRPr="008A5F42">
        <w:rPr>
          <w:spacing w:val="-1"/>
        </w:rPr>
        <w:t xml:space="preserve"> </w:t>
      </w:r>
      <w:r w:rsidRPr="008A5F42">
        <w:t>and</w:t>
      </w:r>
      <w:r w:rsidRPr="008A5F42">
        <w:rPr>
          <w:spacing w:val="-2"/>
        </w:rPr>
        <w:t xml:space="preserve"> </w:t>
      </w:r>
      <w:r w:rsidRPr="008A5F42">
        <w:t xml:space="preserve">chairs. The auditor will also be provided with the use of SELACO WDB’s photocopying facilities, fax, and access to phone to </w:t>
      </w:r>
      <w:r w:rsidR="005D763D" w:rsidRPr="008A5F42">
        <w:t>complete</w:t>
      </w:r>
      <w:r w:rsidRPr="008A5F42">
        <w:t xml:space="preserve"> the Audit. Remote work areas are acceptable. Request for and documentation can be provided and requested electronically.</w:t>
      </w:r>
      <w:r w:rsidRPr="008A5F42">
        <w:rPr>
          <w:spacing w:val="40"/>
        </w:rPr>
        <w:t xml:space="preserve"> </w:t>
      </w:r>
      <w:r w:rsidRPr="008A5F42">
        <w:t xml:space="preserve">In-person </w:t>
      </w:r>
      <w:r w:rsidR="3F229A36" w:rsidRPr="008A5F42">
        <w:t>meetings</w:t>
      </w:r>
      <w:r w:rsidRPr="008A5F42">
        <w:t xml:space="preserve"> can be provided through platforms such as zoom.</w:t>
      </w:r>
    </w:p>
    <w:p w14:paraId="5B07E513" w14:textId="77777777" w:rsidR="001543A4" w:rsidRPr="008A5F42" w:rsidRDefault="001543A4">
      <w:pPr>
        <w:pStyle w:val="BodyText"/>
      </w:pPr>
    </w:p>
    <w:p w14:paraId="58EBF559" w14:textId="77777777" w:rsidR="001543A4" w:rsidRPr="008A5F42" w:rsidRDefault="006F5BDD">
      <w:pPr>
        <w:pStyle w:val="ListParagraph"/>
        <w:numPr>
          <w:ilvl w:val="1"/>
          <w:numId w:val="1"/>
        </w:numPr>
        <w:tabs>
          <w:tab w:val="left" w:pos="1460"/>
        </w:tabs>
        <w:rPr>
          <w:sz w:val="24"/>
        </w:rPr>
      </w:pPr>
      <w:r w:rsidRPr="008A5F42">
        <w:rPr>
          <w:sz w:val="24"/>
          <w:u w:val="single"/>
        </w:rPr>
        <w:t>Report</w:t>
      </w:r>
      <w:r w:rsidRPr="008A5F42">
        <w:rPr>
          <w:spacing w:val="-2"/>
          <w:sz w:val="24"/>
          <w:u w:val="single"/>
        </w:rPr>
        <w:t xml:space="preserve"> Preparation</w:t>
      </w:r>
    </w:p>
    <w:p w14:paraId="6F30434D" w14:textId="77777777" w:rsidR="001543A4" w:rsidRPr="008A5F42" w:rsidRDefault="001543A4">
      <w:pPr>
        <w:pStyle w:val="BodyText"/>
      </w:pPr>
    </w:p>
    <w:p w14:paraId="2992D75C" w14:textId="77777777" w:rsidR="001543A4" w:rsidRPr="008A5F42" w:rsidRDefault="006F5BDD">
      <w:pPr>
        <w:pStyle w:val="BodyText"/>
        <w:ind w:left="189" w:right="177"/>
        <w:jc w:val="center"/>
      </w:pPr>
      <w:r w:rsidRPr="008A5F42">
        <w:t>Report</w:t>
      </w:r>
      <w:r w:rsidRPr="008A5F42">
        <w:rPr>
          <w:spacing w:val="-4"/>
        </w:rPr>
        <w:t xml:space="preserve"> </w:t>
      </w:r>
      <w:r w:rsidRPr="008A5F42">
        <w:t>preparation,</w:t>
      </w:r>
      <w:r w:rsidRPr="008A5F42">
        <w:rPr>
          <w:spacing w:val="-1"/>
        </w:rPr>
        <w:t xml:space="preserve"> </w:t>
      </w:r>
      <w:r w:rsidRPr="008A5F42">
        <w:t>editing</w:t>
      </w:r>
      <w:r w:rsidRPr="008A5F42">
        <w:rPr>
          <w:spacing w:val="-1"/>
        </w:rPr>
        <w:t xml:space="preserve"> </w:t>
      </w:r>
      <w:r w:rsidRPr="008A5F42">
        <w:t>and</w:t>
      </w:r>
      <w:r w:rsidRPr="008A5F42">
        <w:rPr>
          <w:spacing w:val="-2"/>
        </w:rPr>
        <w:t xml:space="preserve"> </w:t>
      </w:r>
      <w:r w:rsidRPr="008A5F42">
        <w:t>printing</w:t>
      </w:r>
      <w:r w:rsidRPr="008A5F42">
        <w:rPr>
          <w:spacing w:val="-1"/>
        </w:rPr>
        <w:t xml:space="preserve"> </w:t>
      </w:r>
      <w:r w:rsidRPr="008A5F42">
        <w:t>shall</w:t>
      </w:r>
      <w:r w:rsidRPr="008A5F42">
        <w:rPr>
          <w:spacing w:val="-1"/>
        </w:rPr>
        <w:t xml:space="preserve"> </w:t>
      </w:r>
      <w:r w:rsidRPr="008A5F42">
        <w:t>be</w:t>
      </w:r>
      <w:r w:rsidRPr="008A5F42">
        <w:rPr>
          <w:spacing w:val="-2"/>
        </w:rPr>
        <w:t xml:space="preserve"> </w:t>
      </w:r>
      <w:r w:rsidRPr="008A5F42">
        <w:t>the</w:t>
      </w:r>
      <w:r w:rsidRPr="008A5F42">
        <w:rPr>
          <w:spacing w:val="-3"/>
        </w:rPr>
        <w:t xml:space="preserve"> </w:t>
      </w:r>
      <w:r w:rsidRPr="008A5F42">
        <w:t>responsibility</w:t>
      </w:r>
      <w:r w:rsidRPr="008A5F42">
        <w:rPr>
          <w:spacing w:val="-1"/>
        </w:rPr>
        <w:t xml:space="preserve"> </w:t>
      </w:r>
      <w:r w:rsidRPr="008A5F42">
        <w:t>of</w:t>
      </w:r>
      <w:r w:rsidRPr="008A5F42">
        <w:rPr>
          <w:spacing w:val="-2"/>
        </w:rPr>
        <w:t xml:space="preserve"> </w:t>
      </w:r>
      <w:r w:rsidRPr="008A5F42">
        <w:t>the</w:t>
      </w:r>
      <w:r w:rsidRPr="008A5F42">
        <w:rPr>
          <w:spacing w:val="-2"/>
        </w:rPr>
        <w:t xml:space="preserve"> auditor.</w:t>
      </w:r>
    </w:p>
    <w:p w14:paraId="015CBDF7" w14:textId="77777777" w:rsidR="001543A4" w:rsidRPr="008A5F42" w:rsidRDefault="001543A4">
      <w:pPr>
        <w:pStyle w:val="BodyText"/>
      </w:pPr>
    </w:p>
    <w:p w14:paraId="5DF06287" w14:textId="77777777" w:rsidR="001543A4" w:rsidRPr="008A5F42" w:rsidRDefault="001543A4">
      <w:pPr>
        <w:pStyle w:val="BodyText"/>
      </w:pPr>
    </w:p>
    <w:p w14:paraId="6A00BEEA" w14:textId="77777777" w:rsidR="001543A4" w:rsidRPr="008A5F42" w:rsidRDefault="006F5BDD">
      <w:pPr>
        <w:pStyle w:val="Heading1"/>
        <w:numPr>
          <w:ilvl w:val="0"/>
          <w:numId w:val="1"/>
        </w:numPr>
        <w:tabs>
          <w:tab w:val="left" w:pos="1098"/>
        </w:tabs>
        <w:ind w:left="1098" w:hanging="358"/>
      </w:pPr>
      <w:r w:rsidRPr="008A5F42">
        <w:t>COMPLETION</w:t>
      </w:r>
      <w:r w:rsidRPr="008A5F42">
        <w:rPr>
          <w:spacing w:val="-3"/>
        </w:rPr>
        <w:t xml:space="preserve"> </w:t>
      </w:r>
      <w:r w:rsidRPr="008A5F42">
        <w:t>OF</w:t>
      </w:r>
      <w:r w:rsidRPr="008A5F42">
        <w:rPr>
          <w:spacing w:val="-2"/>
        </w:rPr>
        <w:t xml:space="preserve"> AUDIT</w:t>
      </w:r>
    </w:p>
    <w:p w14:paraId="39A91590" w14:textId="77777777" w:rsidR="001543A4" w:rsidRPr="008A5F42" w:rsidRDefault="001543A4">
      <w:pPr>
        <w:pStyle w:val="BodyText"/>
        <w:rPr>
          <w:b/>
        </w:rPr>
      </w:pPr>
    </w:p>
    <w:p w14:paraId="26AD0723" w14:textId="77777777" w:rsidR="001543A4" w:rsidRPr="008A5F42" w:rsidRDefault="006F5BDD">
      <w:pPr>
        <w:pStyle w:val="ListParagraph"/>
        <w:numPr>
          <w:ilvl w:val="1"/>
          <w:numId w:val="1"/>
        </w:numPr>
        <w:tabs>
          <w:tab w:val="left" w:pos="1460"/>
        </w:tabs>
        <w:rPr>
          <w:sz w:val="24"/>
        </w:rPr>
      </w:pPr>
      <w:r w:rsidRPr="008A5F42">
        <w:rPr>
          <w:sz w:val="24"/>
          <w:u w:val="single"/>
        </w:rPr>
        <w:t>Draft</w:t>
      </w:r>
      <w:r w:rsidRPr="008A5F42">
        <w:rPr>
          <w:spacing w:val="-6"/>
          <w:sz w:val="24"/>
          <w:u w:val="single"/>
        </w:rPr>
        <w:t xml:space="preserve"> </w:t>
      </w:r>
      <w:r w:rsidRPr="008A5F42">
        <w:rPr>
          <w:spacing w:val="-2"/>
          <w:sz w:val="24"/>
          <w:u w:val="single"/>
        </w:rPr>
        <w:t>Report</w:t>
      </w:r>
    </w:p>
    <w:p w14:paraId="56F78AAD" w14:textId="77777777" w:rsidR="001543A4" w:rsidRPr="008A5F42" w:rsidRDefault="001543A4">
      <w:pPr>
        <w:rPr>
          <w:sz w:val="24"/>
        </w:rPr>
        <w:sectPr w:rsidR="001543A4" w:rsidRPr="008A5F42">
          <w:pgSz w:w="12240" w:h="15840"/>
          <w:pgMar w:top="1720" w:right="520" w:bottom="840" w:left="1060" w:header="0" w:footer="643" w:gutter="0"/>
          <w:cols w:space="720"/>
        </w:sectPr>
      </w:pPr>
    </w:p>
    <w:p w14:paraId="718FFB31" w14:textId="4D0EEF11" w:rsidR="001543A4" w:rsidRPr="008A5F42" w:rsidRDefault="006F5BDD" w:rsidP="1A6A24CD">
      <w:pPr>
        <w:pStyle w:val="BodyText"/>
        <w:spacing w:before="255"/>
        <w:ind w:right="915"/>
        <w:jc w:val="both"/>
      </w:pPr>
      <w:r w:rsidRPr="008A5F42">
        <w:lastRenderedPageBreak/>
        <w:t xml:space="preserve">The auditor shall have drafts of the audit report(s) and recommendations to management available for review by the Executive Director and the </w:t>
      </w:r>
      <w:r w:rsidR="00B174F3">
        <w:t>Chief Fiscal Officer</w:t>
      </w:r>
      <w:r w:rsidRPr="008A5F42">
        <w:t>. Please refer to the Tentative Solicitation and Engagement Schedule on Page 11.</w:t>
      </w:r>
    </w:p>
    <w:p w14:paraId="3BA479AB" w14:textId="77777777" w:rsidR="001543A4" w:rsidRPr="008A5F42" w:rsidRDefault="001543A4">
      <w:pPr>
        <w:pStyle w:val="BodyText"/>
      </w:pPr>
    </w:p>
    <w:p w14:paraId="2FDC5A22" w14:textId="77777777" w:rsidR="001543A4" w:rsidRPr="008A5F42" w:rsidRDefault="006F5BDD">
      <w:pPr>
        <w:pStyle w:val="ListParagraph"/>
        <w:numPr>
          <w:ilvl w:val="1"/>
          <w:numId w:val="1"/>
        </w:numPr>
        <w:tabs>
          <w:tab w:val="left" w:pos="1460"/>
        </w:tabs>
        <w:rPr>
          <w:sz w:val="24"/>
        </w:rPr>
      </w:pPr>
      <w:r w:rsidRPr="008A5F42">
        <w:rPr>
          <w:sz w:val="24"/>
          <w:u w:val="single"/>
        </w:rPr>
        <w:t>Exit</w:t>
      </w:r>
      <w:r w:rsidRPr="008A5F42">
        <w:rPr>
          <w:spacing w:val="-1"/>
          <w:sz w:val="24"/>
          <w:u w:val="single"/>
        </w:rPr>
        <w:t xml:space="preserve"> </w:t>
      </w:r>
      <w:r w:rsidRPr="008A5F42">
        <w:rPr>
          <w:spacing w:val="-2"/>
          <w:sz w:val="24"/>
          <w:u w:val="single"/>
        </w:rPr>
        <w:t>Conference</w:t>
      </w:r>
    </w:p>
    <w:p w14:paraId="337A88FE" w14:textId="77777777" w:rsidR="001543A4" w:rsidRPr="008A5F42" w:rsidRDefault="001543A4">
      <w:pPr>
        <w:pStyle w:val="BodyText"/>
      </w:pPr>
    </w:p>
    <w:p w14:paraId="7EE64C6A" w14:textId="77777777" w:rsidR="001543A4" w:rsidRPr="008A5F42" w:rsidRDefault="006F5BDD">
      <w:pPr>
        <w:pStyle w:val="BodyText"/>
        <w:ind w:left="1460"/>
      </w:pPr>
      <w:r w:rsidRPr="008A5F42">
        <w:t>Please</w:t>
      </w:r>
      <w:r w:rsidRPr="008A5F42">
        <w:rPr>
          <w:spacing w:val="-4"/>
        </w:rPr>
        <w:t xml:space="preserve"> </w:t>
      </w:r>
      <w:r w:rsidRPr="008A5F42">
        <w:t>refer</w:t>
      </w:r>
      <w:r w:rsidRPr="008A5F42">
        <w:rPr>
          <w:spacing w:val="-2"/>
        </w:rPr>
        <w:t xml:space="preserve"> </w:t>
      </w:r>
      <w:r w:rsidRPr="008A5F42">
        <w:t>to</w:t>
      </w:r>
      <w:r w:rsidRPr="008A5F42">
        <w:rPr>
          <w:spacing w:val="-1"/>
        </w:rPr>
        <w:t xml:space="preserve"> </w:t>
      </w:r>
      <w:r w:rsidRPr="008A5F42">
        <w:t>the</w:t>
      </w:r>
      <w:r w:rsidRPr="008A5F42">
        <w:rPr>
          <w:spacing w:val="-2"/>
        </w:rPr>
        <w:t xml:space="preserve"> </w:t>
      </w:r>
      <w:r w:rsidRPr="008A5F42">
        <w:t>Tentative</w:t>
      </w:r>
      <w:r w:rsidRPr="008A5F42">
        <w:rPr>
          <w:spacing w:val="-2"/>
        </w:rPr>
        <w:t xml:space="preserve"> </w:t>
      </w:r>
      <w:r w:rsidRPr="008A5F42">
        <w:t>Solicitation</w:t>
      </w:r>
      <w:r w:rsidRPr="008A5F42">
        <w:rPr>
          <w:spacing w:val="-1"/>
        </w:rPr>
        <w:t xml:space="preserve"> </w:t>
      </w:r>
      <w:r w:rsidRPr="008A5F42">
        <w:t>and</w:t>
      </w:r>
      <w:r w:rsidRPr="008A5F42">
        <w:rPr>
          <w:spacing w:val="-1"/>
        </w:rPr>
        <w:t xml:space="preserve"> </w:t>
      </w:r>
      <w:r w:rsidRPr="008A5F42">
        <w:t xml:space="preserve">Engagement </w:t>
      </w:r>
      <w:r w:rsidRPr="008A5F42">
        <w:rPr>
          <w:spacing w:val="-2"/>
        </w:rPr>
        <w:t>Schedule.</w:t>
      </w:r>
    </w:p>
    <w:p w14:paraId="640E7E09" w14:textId="77777777" w:rsidR="001543A4" w:rsidRPr="008A5F42" w:rsidRDefault="001543A4">
      <w:pPr>
        <w:pStyle w:val="BodyText"/>
      </w:pPr>
    </w:p>
    <w:p w14:paraId="1B05FF1B" w14:textId="77777777" w:rsidR="001543A4" w:rsidRPr="008A5F42" w:rsidRDefault="001543A4">
      <w:pPr>
        <w:pStyle w:val="BodyText"/>
      </w:pPr>
    </w:p>
    <w:p w14:paraId="50186E7F" w14:textId="77777777" w:rsidR="001543A4" w:rsidRPr="008A5F42" w:rsidRDefault="006F5BDD">
      <w:pPr>
        <w:pStyle w:val="ListParagraph"/>
        <w:numPr>
          <w:ilvl w:val="1"/>
          <w:numId w:val="1"/>
        </w:numPr>
        <w:tabs>
          <w:tab w:val="left" w:pos="1460"/>
        </w:tabs>
        <w:rPr>
          <w:sz w:val="24"/>
        </w:rPr>
      </w:pPr>
      <w:r w:rsidRPr="008A5F42">
        <w:rPr>
          <w:sz w:val="24"/>
          <w:u w:val="single"/>
        </w:rPr>
        <w:t>Final</w:t>
      </w:r>
      <w:r w:rsidRPr="008A5F42">
        <w:rPr>
          <w:spacing w:val="-5"/>
          <w:sz w:val="24"/>
          <w:u w:val="single"/>
        </w:rPr>
        <w:t xml:space="preserve"> </w:t>
      </w:r>
      <w:r w:rsidRPr="008A5F42">
        <w:rPr>
          <w:spacing w:val="-2"/>
          <w:sz w:val="24"/>
          <w:u w:val="single"/>
        </w:rPr>
        <w:t>Report</w:t>
      </w:r>
    </w:p>
    <w:p w14:paraId="5453E71C" w14:textId="77777777" w:rsidR="001543A4" w:rsidRPr="008A5F42" w:rsidRDefault="001543A4">
      <w:pPr>
        <w:pStyle w:val="BodyText"/>
      </w:pPr>
    </w:p>
    <w:p w14:paraId="31D6095F" w14:textId="7DF746D7" w:rsidR="001543A4" w:rsidRPr="008A5F42" w:rsidRDefault="006F5BDD" w:rsidP="007119FB">
      <w:pPr>
        <w:pStyle w:val="BodyText"/>
        <w:ind w:left="1459" w:right="917"/>
        <w:jc w:val="both"/>
      </w:pPr>
      <w:r w:rsidRPr="008A5F42">
        <w:t>The final report will be due to SELACO WDB by October 31, 202</w:t>
      </w:r>
      <w:r w:rsidR="00293142">
        <w:t>6</w:t>
      </w:r>
      <w:r w:rsidRPr="008A5F42">
        <w:t>.</w:t>
      </w:r>
      <w:r w:rsidRPr="008A5F42">
        <w:rPr>
          <w:spacing w:val="80"/>
        </w:rPr>
        <w:t xml:space="preserve"> </w:t>
      </w:r>
      <w:r w:rsidRPr="008A5F42">
        <w:t>Final reports can</w:t>
      </w:r>
      <w:r w:rsidRPr="008A5F42">
        <w:rPr>
          <w:spacing w:val="-1"/>
        </w:rPr>
        <w:t xml:space="preserve"> </w:t>
      </w:r>
      <w:r w:rsidRPr="008A5F42">
        <w:t>be</w:t>
      </w:r>
      <w:r w:rsidRPr="008A5F42">
        <w:rPr>
          <w:spacing w:val="-2"/>
        </w:rPr>
        <w:t xml:space="preserve"> </w:t>
      </w:r>
      <w:r w:rsidRPr="008A5F42">
        <w:t>submitted</w:t>
      </w:r>
      <w:r w:rsidRPr="008A5F42">
        <w:rPr>
          <w:spacing w:val="-1"/>
        </w:rPr>
        <w:t xml:space="preserve"> </w:t>
      </w:r>
      <w:r w:rsidRPr="008A5F42">
        <w:t>via</w:t>
      </w:r>
      <w:r w:rsidRPr="008A5F42">
        <w:rPr>
          <w:spacing w:val="-2"/>
        </w:rPr>
        <w:t xml:space="preserve"> </w:t>
      </w:r>
      <w:r w:rsidRPr="008A5F42">
        <w:t>an electronic</w:t>
      </w:r>
      <w:r w:rsidRPr="008A5F42">
        <w:rPr>
          <w:spacing w:val="-2"/>
        </w:rPr>
        <w:t xml:space="preserve"> </w:t>
      </w:r>
      <w:r w:rsidRPr="008A5F42">
        <w:t>email.</w:t>
      </w:r>
      <w:r w:rsidRPr="008A5F42">
        <w:rPr>
          <w:spacing w:val="40"/>
        </w:rPr>
        <w:t xml:space="preserve"> </w:t>
      </w:r>
      <w:r w:rsidR="007119FB" w:rsidRPr="007119FB">
        <w:rPr>
          <w:color w:val="000000"/>
        </w:rPr>
        <w:t xml:space="preserve">Additionally, by November 15, 2026, the Department of Education must receive two copies of the audit </w:t>
      </w:r>
      <w:r w:rsidR="00D10BA3">
        <w:rPr>
          <w:color w:val="000000"/>
        </w:rPr>
        <w:t xml:space="preserve">reports </w:t>
      </w:r>
      <w:r w:rsidR="007119FB" w:rsidRPr="007119FB">
        <w:rPr>
          <w:color w:val="000000"/>
        </w:rPr>
        <w:t>at the address provided below:</w:t>
      </w:r>
    </w:p>
    <w:p w14:paraId="7B324013" w14:textId="77777777" w:rsidR="001543A4" w:rsidRPr="008A5F42" w:rsidRDefault="001543A4">
      <w:pPr>
        <w:pStyle w:val="BodyText"/>
      </w:pPr>
    </w:p>
    <w:p w14:paraId="51D10C71" w14:textId="77777777" w:rsidR="001543A4" w:rsidRPr="008A5F42" w:rsidRDefault="006F5BDD">
      <w:pPr>
        <w:pStyle w:val="BodyText"/>
        <w:ind w:left="3619" w:right="3401"/>
      </w:pPr>
      <w:r w:rsidRPr="008A5F42">
        <w:t>California</w:t>
      </w:r>
      <w:r w:rsidRPr="008A5F42">
        <w:rPr>
          <w:spacing w:val="-14"/>
        </w:rPr>
        <w:t xml:space="preserve"> </w:t>
      </w:r>
      <w:r w:rsidRPr="008A5F42">
        <w:t>Department</w:t>
      </w:r>
      <w:r w:rsidRPr="008A5F42">
        <w:rPr>
          <w:spacing w:val="-13"/>
        </w:rPr>
        <w:t xml:space="preserve"> </w:t>
      </w:r>
      <w:r w:rsidRPr="008A5F42">
        <w:t>of</w:t>
      </w:r>
      <w:r w:rsidRPr="008A5F42">
        <w:rPr>
          <w:spacing w:val="-12"/>
        </w:rPr>
        <w:t xml:space="preserve"> </w:t>
      </w:r>
      <w:r w:rsidRPr="008A5F42">
        <w:t xml:space="preserve">Education </w:t>
      </w:r>
      <w:bookmarkStart w:id="8" w:name="1430_N._Street,_Suite_5319"/>
      <w:bookmarkEnd w:id="8"/>
      <w:r w:rsidRPr="008A5F42">
        <w:t>Audits &amp; Investigations Division 1430 N. Street, Suite 5319</w:t>
      </w:r>
    </w:p>
    <w:p w14:paraId="5BD7287C" w14:textId="77777777" w:rsidR="001543A4" w:rsidRPr="008A5F42" w:rsidRDefault="006F5BDD">
      <w:pPr>
        <w:pStyle w:val="BodyText"/>
        <w:ind w:left="3619"/>
      </w:pPr>
      <w:r w:rsidRPr="008A5F42">
        <w:t>Sacramento,</w:t>
      </w:r>
      <w:r w:rsidRPr="008A5F42">
        <w:rPr>
          <w:spacing w:val="-2"/>
        </w:rPr>
        <w:t xml:space="preserve"> </w:t>
      </w:r>
      <w:r w:rsidRPr="008A5F42">
        <w:t>CA</w:t>
      </w:r>
      <w:r w:rsidRPr="008A5F42">
        <w:rPr>
          <w:spacing w:val="56"/>
        </w:rPr>
        <w:t xml:space="preserve"> </w:t>
      </w:r>
      <w:r w:rsidRPr="008A5F42">
        <w:rPr>
          <w:spacing w:val="-2"/>
        </w:rPr>
        <w:t>95814</w:t>
      </w:r>
    </w:p>
    <w:p w14:paraId="68390A4A" w14:textId="77777777" w:rsidR="001543A4" w:rsidRPr="008A5F42" w:rsidRDefault="001543A4">
      <w:pPr>
        <w:pStyle w:val="BodyText"/>
      </w:pPr>
    </w:p>
    <w:p w14:paraId="6F4CB2A4" w14:textId="223718A2" w:rsidR="001543A4" w:rsidRPr="008A5F42" w:rsidRDefault="006F5BDD">
      <w:pPr>
        <w:ind w:left="739" w:right="916"/>
        <w:jc w:val="both"/>
        <w:rPr>
          <w:b/>
          <w:sz w:val="24"/>
        </w:rPr>
      </w:pPr>
      <w:r w:rsidRPr="008A5F42">
        <w:rPr>
          <w:sz w:val="24"/>
        </w:rPr>
        <w:t xml:space="preserve">The term of the engagement contract will </w:t>
      </w:r>
      <w:r w:rsidR="00B174F3" w:rsidRPr="008A5F42">
        <w:rPr>
          <w:sz w:val="24"/>
        </w:rPr>
        <w:t>be</w:t>
      </w:r>
      <w:r w:rsidRPr="008A5F42">
        <w:rPr>
          <w:sz w:val="24"/>
        </w:rPr>
        <w:t xml:space="preserve"> sufficient duration to accommodate the tentative (and negotiated) engagement schedule.</w:t>
      </w:r>
      <w:r w:rsidRPr="008A5F42">
        <w:rPr>
          <w:spacing w:val="40"/>
          <w:sz w:val="24"/>
        </w:rPr>
        <w:t xml:space="preserve"> </w:t>
      </w:r>
      <w:r w:rsidRPr="008A5F42">
        <w:rPr>
          <w:b/>
          <w:sz w:val="24"/>
        </w:rPr>
        <w:t>Should the firm selected fail to meet the contracted Final Audit Report date, SELACO WDB will impose a penalty of $1,000.00 per day for each day late pass the contracted due date until the report is duly received. As</w:t>
      </w:r>
      <w:r w:rsidRPr="008A5F42">
        <w:rPr>
          <w:b/>
          <w:spacing w:val="-2"/>
          <w:sz w:val="24"/>
        </w:rPr>
        <w:t xml:space="preserve"> </w:t>
      </w:r>
      <w:r w:rsidRPr="008A5F42">
        <w:rPr>
          <w:b/>
          <w:sz w:val="24"/>
        </w:rPr>
        <w:t>such,</w:t>
      </w:r>
      <w:r w:rsidRPr="008A5F42">
        <w:rPr>
          <w:b/>
          <w:spacing w:val="-2"/>
          <w:sz w:val="24"/>
        </w:rPr>
        <w:t xml:space="preserve"> </w:t>
      </w:r>
      <w:r w:rsidRPr="008A5F42">
        <w:rPr>
          <w:b/>
          <w:sz w:val="24"/>
        </w:rPr>
        <w:t>the</w:t>
      </w:r>
      <w:r w:rsidRPr="008A5F42">
        <w:rPr>
          <w:b/>
          <w:spacing w:val="-3"/>
          <w:sz w:val="24"/>
        </w:rPr>
        <w:t xml:space="preserve"> </w:t>
      </w:r>
      <w:r w:rsidRPr="008A5F42">
        <w:rPr>
          <w:b/>
          <w:sz w:val="24"/>
        </w:rPr>
        <w:t>total</w:t>
      </w:r>
      <w:r w:rsidRPr="008A5F42">
        <w:rPr>
          <w:b/>
          <w:spacing w:val="-2"/>
          <w:sz w:val="24"/>
        </w:rPr>
        <w:t xml:space="preserve"> </w:t>
      </w:r>
      <w:r w:rsidRPr="008A5F42">
        <w:rPr>
          <w:b/>
          <w:sz w:val="24"/>
        </w:rPr>
        <w:t>penalty</w:t>
      </w:r>
      <w:r w:rsidRPr="008A5F42">
        <w:rPr>
          <w:b/>
          <w:spacing w:val="-2"/>
          <w:sz w:val="24"/>
        </w:rPr>
        <w:t xml:space="preserve"> </w:t>
      </w:r>
      <w:r w:rsidRPr="008A5F42">
        <w:rPr>
          <w:b/>
          <w:sz w:val="24"/>
        </w:rPr>
        <w:t>amount</w:t>
      </w:r>
      <w:r w:rsidRPr="008A5F42">
        <w:rPr>
          <w:b/>
          <w:spacing w:val="-3"/>
          <w:sz w:val="24"/>
        </w:rPr>
        <w:t xml:space="preserve"> </w:t>
      </w:r>
      <w:r w:rsidRPr="008A5F42">
        <w:rPr>
          <w:b/>
          <w:sz w:val="24"/>
        </w:rPr>
        <w:t>due</w:t>
      </w:r>
      <w:r w:rsidRPr="008A5F42">
        <w:rPr>
          <w:b/>
          <w:spacing w:val="-3"/>
          <w:sz w:val="24"/>
        </w:rPr>
        <w:t xml:space="preserve"> </w:t>
      </w:r>
      <w:r w:rsidRPr="008A5F42">
        <w:rPr>
          <w:b/>
          <w:sz w:val="24"/>
        </w:rPr>
        <w:t>SELACO</w:t>
      </w:r>
      <w:r w:rsidRPr="008A5F42">
        <w:rPr>
          <w:b/>
          <w:spacing w:val="-2"/>
          <w:sz w:val="24"/>
        </w:rPr>
        <w:t xml:space="preserve"> </w:t>
      </w:r>
      <w:r w:rsidRPr="008A5F42">
        <w:rPr>
          <w:b/>
          <w:sz w:val="24"/>
        </w:rPr>
        <w:t>WDB</w:t>
      </w:r>
      <w:r w:rsidRPr="008A5F42">
        <w:rPr>
          <w:b/>
          <w:spacing w:val="-2"/>
          <w:sz w:val="24"/>
        </w:rPr>
        <w:t xml:space="preserve"> </w:t>
      </w:r>
      <w:r w:rsidRPr="008A5F42">
        <w:rPr>
          <w:b/>
          <w:sz w:val="24"/>
        </w:rPr>
        <w:t>for</w:t>
      </w:r>
      <w:r w:rsidRPr="008A5F42">
        <w:rPr>
          <w:b/>
          <w:spacing w:val="-1"/>
          <w:sz w:val="24"/>
        </w:rPr>
        <w:t xml:space="preserve"> </w:t>
      </w:r>
      <w:r w:rsidRPr="008A5F42">
        <w:rPr>
          <w:b/>
          <w:sz w:val="24"/>
        </w:rPr>
        <w:t>late</w:t>
      </w:r>
      <w:r w:rsidRPr="008A5F42">
        <w:rPr>
          <w:b/>
          <w:spacing w:val="-1"/>
          <w:sz w:val="24"/>
        </w:rPr>
        <w:t xml:space="preserve"> </w:t>
      </w:r>
      <w:r w:rsidRPr="008A5F42">
        <w:rPr>
          <w:b/>
          <w:sz w:val="24"/>
        </w:rPr>
        <w:t>receipt</w:t>
      </w:r>
      <w:r w:rsidRPr="008A5F42">
        <w:rPr>
          <w:b/>
          <w:spacing w:val="-1"/>
          <w:sz w:val="24"/>
        </w:rPr>
        <w:t xml:space="preserve"> </w:t>
      </w:r>
      <w:r w:rsidRPr="008A5F42">
        <w:rPr>
          <w:b/>
          <w:sz w:val="24"/>
        </w:rPr>
        <w:t>of</w:t>
      </w:r>
      <w:r w:rsidRPr="008A5F42">
        <w:rPr>
          <w:b/>
          <w:spacing w:val="-3"/>
          <w:sz w:val="24"/>
        </w:rPr>
        <w:t xml:space="preserve"> </w:t>
      </w:r>
      <w:r w:rsidRPr="008A5F42">
        <w:rPr>
          <w:b/>
          <w:sz w:val="24"/>
        </w:rPr>
        <w:t>the</w:t>
      </w:r>
      <w:r w:rsidRPr="008A5F42">
        <w:rPr>
          <w:b/>
          <w:spacing w:val="-3"/>
          <w:sz w:val="24"/>
        </w:rPr>
        <w:t xml:space="preserve"> </w:t>
      </w:r>
      <w:r w:rsidRPr="008A5F42">
        <w:rPr>
          <w:b/>
          <w:sz w:val="24"/>
        </w:rPr>
        <w:t>Final</w:t>
      </w:r>
      <w:r w:rsidRPr="008A5F42">
        <w:rPr>
          <w:b/>
          <w:spacing w:val="-2"/>
          <w:sz w:val="24"/>
        </w:rPr>
        <w:t xml:space="preserve"> </w:t>
      </w:r>
      <w:r w:rsidRPr="008A5F42">
        <w:rPr>
          <w:b/>
          <w:sz w:val="24"/>
        </w:rPr>
        <w:t>Audit Report will be deducted from the total negotiated award.</w:t>
      </w:r>
    </w:p>
    <w:p w14:paraId="6C6E1DC9" w14:textId="77777777" w:rsidR="001543A4" w:rsidRPr="008A5F42" w:rsidRDefault="001543A4">
      <w:pPr>
        <w:jc w:val="both"/>
        <w:rPr>
          <w:sz w:val="24"/>
        </w:rPr>
        <w:sectPr w:rsidR="001543A4" w:rsidRPr="008A5F42">
          <w:pgSz w:w="12240" w:h="15840"/>
          <w:pgMar w:top="1820" w:right="520" w:bottom="840" w:left="1060" w:header="0" w:footer="643" w:gutter="0"/>
          <w:cols w:space="720"/>
        </w:sectPr>
      </w:pPr>
    </w:p>
    <w:p w14:paraId="57798A8D" w14:textId="77777777" w:rsidR="001543A4" w:rsidRPr="008A5F42" w:rsidRDefault="006F5BDD">
      <w:pPr>
        <w:pStyle w:val="ListParagraph"/>
        <w:numPr>
          <w:ilvl w:val="0"/>
          <w:numId w:val="7"/>
        </w:numPr>
        <w:tabs>
          <w:tab w:val="left" w:pos="2068"/>
        </w:tabs>
        <w:spacing w:before="59"/>
        <w:ind w:left="2068" w:hanging="433"/>
        <w:jc w:val="left"/>
        <w:rPr>
          <w:b/>
          <w:sz w:val="32"/>
          <w:u w:val="single"/>
        </w:rPr>
      </w:pPr>
      <w:bookmarkStart w:id="9" w:name="VI.__Tentative_Solicitation_and_Engageme"/>
      <w:bookmarkEnd w:id="9"/>
      <w:r w:rsidRPr="008A5F42">
        <w:rPr>
          <w:b/>
          <w:spacing w:val="63"/>
          <w:sz w:val="32"/>
          <w:u w:val="single"/>
        </w:rPr>
        <w:lastRenderedPageBreak/>
        <w:t xml:space="preserve"> </w:t>
      </w:r>
      <w:r w:rsidRPr="008A5F42">
        <w:rPr>
          <w:b/>
          <w:sz w:val="32"/>
          <w:u w:val="single"/>
        </w:rPr>
        <w:t>Tentative</w:t>
      </w:r>
      <w:r w:rsidRPr="008A5F42">
        <w:rPr>
          <w:b/>
          <w:spacing w:val="-8"/>
          <w:sz w:val="32"/>
          <w:u w:val="single"/>
        </w:rPr>
        <w:t xml:space="preserve"> </w:t>
      </w:r>
      <w:r w:rsidRPr="008A5F42">
        <w:rPr>
          <w:b/>
          <w:sz w:val="32"/>
          <w:u w:val="single"/>
        </w:rPr>
        <w:t>Solicitation</w:t>
      </w:r>
      <w:r w:rsidRPr="008A5F42">
        <w:rPr>
          <w:b/>
          <w:spacing w:val="-8"/>
          <w:sz w:val="32"/>
          <w:u w:val="single"/>
        </w:rPr>
        <w:t xml:space="preserve"> </w:t>
      </w:r>
      <w:r w:rsidRPr="008A5F42">
        <w:rPr>
          <w:b/>
          <w:sz w:val="32"/>
          <w:u w:val="single"/>
        </w:rPr>
        <w:t>and</w:t>
      </w:r>
      <w:r w:rsidRPr="008A5F42">
        <w:rPr>
          <w:b/>
          <w:spacing w:val="-8"/>
          <w:sz w:val="32"/>
          <w:u w:val="single"/>
        </w:rPr>
        <w:t xml:space="preserve"> </w:t>
      </w:r>
      <w:r w:rsidRPr="008A5F42">
        <w:rPr>
          <w:b/>
          <w:sz w:val="32"/>
          <w:u w:val="single"/>
        </w:rPr>
        <w:t>Engagement</w:t>
      </w:r>
      <w:r w:rsidRPr="008A5F42">
        <w:rPr>
          <w:b/>
          <w:spacing w:val="-9"/>
          <w:sz w:val="32"/>
          <w:u w:val="single"/>
        </w:rPr>
        <w:t xml:space="preserve"> </w:t>
      </w:r>
      <w:r w:rsidRPr="008A5F42">
        <w:rPr>
          <w:b/>
          <w:spacing w:val="-2"/>
          <w:sz w:val="32"/>
          <w:u w:val="single"/>
        </w:rPr>
        <w:t>Schedule</w:t>
      </w:r>
    </w:p>
    <w:p w14:paraId="2408295B" w14:textId="77777777" w:rsidR="00D72608" w:rsidRPr="008A5F42" w:rsidRDefault="00D72608" w:rsidP="00D72608">
      <w:pPr>
        <w:pStyle w:val="BodyText"/>
        <w:spacing w:before="240" w:line="360" w:lineRule="auto"/>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405"/>
        <w:gridCol w:w="6245"/>
      </w:tblGrid>
      <w:tr w:rsidR="00CC154F" w:rsidRPr="008A5F42" w14:paraId="62BF98C9" w14:textId="77777777" w:rsidTr="0098755F">
        <w:tc>
          <w:tcPr>
            <w:tcW w:w="4405" w:type="dxa"/>
          </w:tcPr>
          <w:p w14:paraId="7275E365" w14:textId="56FE4768" w:rsidR="00CC154F" w:rsidRPr="008A5F42" w:rsidRDefault="00CC154F" w:rsidP="00CC154F">
            <w:pPr>
              <w:pStyle w:val="BodyText"/>
              <w:spacing w:before="240" w:line="360" w:lineRule="auto"/>
              <w:rPr>
                <w:b/>
                <w:sz w:val="20"/>
              </w:rPr>
            </w:pPr>
            <w:r w:rsidRPr="008A5F42">
              <w:t>Release</w:t>
            </w:r>
            <w:r w:rsidRPr="008A5F42">
              <w:rPr>
                <w:spacing w:val="-3"/>
              </w:rPr>
              <w:t xml:space="preserve"> </w:t>
            </w:r>
            <w:r w:rsidRPr="008A5F42">
              <w:t>of</w:t>
            </w:r>
            <w:r w:rsidRPr="008A5F42">
              <w:rPr>
                <w:spacing w:val="-1"/>
              </w:rPr>
              <w:t xml:space="preserve"> </w:t>
            </w:r>
            <w:r w:rsidRPr="008A5F42">
              <w:rPr>
                <w:spacing w:val="-2"/>
              </w:rPr>
              <w:t>Solicitation</w:t>
            </w:r>
          </w:p>
        </w:tc>
        <w:tc>
          <w:tcPr>
            <w:tcW w:w="6245" w:type="dxa"/>
          </w:tcPr>
          <w:p w14:paraId="2FA186DD" w14:textId="74063765" w:rsidR="00CC154F" w:rsidRPr="008A5F42" w:rsidRDefault="00CC154F" w:rsidP="00CC154F">
            <w:pPr>
              <w:pStyle w:val="BodyText"/>
              <w:spacing w:before="240" w:line="360" w:lineRule="auto"/>
              <w:rPr>
                <w:b/>
                <w:sz w:val="20"/>
              </w:rPr>
            </w:pPr>
            <w:r w:rsidRPr="008A5F42">
              <w:t>October</w:t>
            </w:r>
            <w:r w:rsidRPr="008A5F42">
              <w:rPr>
                <w:spacing w:val="-3"/>
              </w:rPr>
              <w:t xml:space="preserve"> </w:t>
            </w:r>
            <w:r w:rsidRPr="008A5F42">
              <w:t>1,</w:t>
            </w:r>
            <w:r w:rsidRPr="008A5F42">
              <w:rPr>
                <w:spacing w:val="-3"/>
              </w:rPr>
              <w:t xml:space="preserve"> </w:t>
            </w:r>
            <w:r w:rsidRPr="008A5F42">
              <w:rPr>
                <w:spacing w:val="-4"/>
              </w:rPr>
              <w:t>2025</w:t>
            </w:r>
          </w:p>
        </w:tc>
      </w:tr>
      <w:tr w:rsidR="00CC154F" w:rsidRPr="008A5F42" w14:paraId="1F04B636" w14:textId="77777777" w:rsidTr="0098755F">
        <w:tc>
          <w:tcPr>
            <w:tcW w:w="4405" w:type="dxa"/>
          </w:tcPr>
          <w:p w14:paraId="6B554251" w14:textId="4676A365" w:rsidR="00CC154F" w:rsidRPr="008A5F42" w:rsidRDefault="00CC154F" w:rsidP="00CC154F">
            <w:pPr>
              <w:pStyle w:val="BodyText"/>
              <w:spacing w:before="240" w:line="360" w:lineRule="auto"/>
              <w:jc w:val="both"/>
              <w:rPr>
                <w:b/>
                <w:sz w:val="20"/>
              </w:rPr>
            </w:pPr>
            <w:r w:rsidRPr="008A5F42">
              <w:rPr>
                <w:b/>
              </w:rPr>
              <w:t>Bidder’s</w:t>
            </w:r>
            <w:r w:rsidRPr="008A5F42">
              <w:rPr>
                <w:b/>
                <w:spacing w:val="-4"/>
              </w:rPr>
              <w:t xml:space="preserve"> </w:t>
            </w:r>
            <w:r w:rsidRPr="008A5F42">
              <w:rPr>
                <w:b/>
                <w:spacing w:val="-2"/>
              </w:rPr>
              <w:t>Conference</w:t>
            </w:r>
          </w:p>
        </w:tc>
        <w:tc>
          <w:tcPr>
            <w:tcW w:w="6245" w:type="dxa"/>
          </w:tcPr>
          <w:p w14:paraId="40DDFB76" w14:textId="38E0BCAA" w:rsidR="00CC154F" w:rsidRPr="008A5F42" w:rsidRDefault="00CC154F" w:rsidP="00CC154F">
            <w:pPr>
              <w:pStyle w:val="TableParagraph"/>
              <w:spacing w:before="240" w:line="360" w:lineRule="auto"/>
              <w:jc w:val="both"/>
              <w:rPr>
                <w:b/>
                <w:spacing w:val="-2"/>
                <w:sz w:val="24"/>
                <w:szCs w:val="24"/>
              </w:rPr>
            </w:pPr>
            <w:r w:rsidRPr="008A5F42">
              <w:rPr>
                <w:b/>
                <w:spacing w:val="-2"/>
                <w:sz w:val="24"/>
                <w:szCs w:val="24"/>
              </w:rPr>
              <w:t>October 22, 2025, at 10:00AM</w:t>
            </w:r>
          </w:p>
        </w:tc>
      </w:tr>
      <w:tr w:rsidR="00CC154F" w:rsidRPr="008A5F42" w14:paraId="4502F614" w14:textId="77777777" w:rsidTr="0098755F">
        <w:tc>
          <w:tcPr>
            <w:tcW w:w="4405" w:type="dxa"/>
          </w:tcPr>
          <w:p w14:paraId="12CEEF04" w14:textId="34922194" w:rsidR="00CC154F" w:rsidRPr="008A5F42" w:rsidRDefault="00CC154F" w:rsidP="0098755F">
            <w:pPr>
              <w:pStyle w:val="BodyText"/>
              <w:spacing w:before="240" w:line="360" w:lineRule="auto"/>
              <w:rPr>
                <w:b/>
                <w:sz w:val="20"/>
              </w:rPr>
            </w:pPr>
            <w:r w:rsidRPr="008A5F42">
              <w:rPr>
                <w:b/>
              </w:rPr>
              <w:t>Last</w:t>
            </w:r>
            <w:r w:rsidRPr="008A5F42">
              <w:rPr>
                <w:b/>
                <w:spacing w:val="-2"/>
              </w:rPr>
              <w:t xml:space="preserve"> </w:t>
            </w:r>
            <w:r w:rsidRPr="008A5F42">
              <w:rPr>
                <w:b/>
              </w:rPr>
              <w:t>Day</w:t>
            </w:r>
            <w:r w:rsidRPr="008A5F42">
              <w:rPr>
                <w:b/>
                <w:spacing w:val="-5"/>
              </w:rPr>
              <w:t xml:space="preserve"> </w:t>
            </w:r>
            <w:r w:rsidRPr="008A5F42">
              <w:rPr>
                <w:b/>
              </w:rPr>
              <w:t>to</w:t>
            </w:r>
            <w:r w:rsidRPr="008A5F42">
              <w:rPr>
                <w:b/>
                <w:spacing w:val="-3"/>
              </w:rPr>
              <w:t xml:space="preserve"> </w:t>
            </w:r>
            <w:r w:rsidRPr="008A5F42">
              <w:rPr>
                <w:b/>
              </w:rPr>
              <w:t>submit</w:t>
            </w:r>
            <w:r w:rsidRPr="008A5F42">
              <w:rPr>
                <w:b/>
                <w:spacing w:val="-4"/>
              </w:rPr>
              <w:t xml:space="preserve"> </w:t>
            </w:r>
            <w:r w:rsidRPr="008A5F42">
              <w:rPr>
                <w:b/>
              </w:rPr>
              <w:t>Questions</w:t>
            </w:r>
            <w:r w:rsidRPr="008A5F42">
              <w:rPr>
                <w:b/>
                <w:spacing w:val="-4"/>
              </w:rPr>
              <w:t xml:space="preserve"> </w:t>
            </w:r>
            <w:r w:rsidRPr="008A5F42">
              <w:rPr>
                <w:b/>
              </w:rPr>
              <w:t>&amp;</w:t>
            </w:r>
            <w:r w:rsidRPr="008A5F42">
              <w:rPr>
                <w:b/>
                <w:spacing w:val="-1"/>
              </w:rPr>
              <w:t xml:space="preserve"> </w:t>
            </w:r>
            <w:r w:rsidRPr="008A5F42">
              <w:rPr>
                <w:b/>
                <w:spacing w:val="-2"/>
              </w:rPr>
              <w:t>Clarifications</w:t>
            </w:r>
          </w:p>
        </w:tc>
        <w:tc>
          <w:tcPr>
            <w:tcW w:w="6245" w:type="dxa"/>
          </w:tcPr>
          <w:p w14:paraId="27B4252D" w14:textId="4F5EF611" w:rsidR="00CC154F" w:rsidRPr="008A5F42" w:rsidRDefault="00CC154F" w:rsidP="00CC154F">
            <w:pPr>
              <w:pStyle w:val="TableParagraph"/>
              <w:spacing w:before="240" w:line="360" w:lineRule="auto"/>
              <w:jc w:val="both"/>
              <w:rPr>
                <w:b/>
                <w:spacing w:val="-2"/>
                <w:sz w:val="24"/>
                <w:szCs w:val="24"/>
              </w:rPr>
            </w:pPr>
            <w:r w:rsidRPr="008A5F42">
              <w:rPr>
                <w:b/>
                <w:spacing w:val="-2"/>
                <w:sz w:val="24"/>
                <w:szCs w:val="24"/>
              </w:rPr>
              <w:t xml:space="preserve">January </w:t>
            </w:r>
            <w:r w:rsidR="003D285E">
              <w:rPr>
                <w:b/>
                <w:spacing w:val="-2"/>
                <w:sz w:val="24"/>
                <w:szCs w:val="24"/>
              </w:rPr>
              <w:t>2</w:t>
            </w:r>
            <w:r w:rsidRPr="008A5F42">
              <w:rPr>
                <w:b/>
                <w:spacing w:val="-2"/>
                <w:sz w:val="24"/>
                <w:szCs w:val="24"/>
              </w:rPr>
              <w:t>, 202</w:t>
            </w:r>
            <w:r w:rsidR="007C2BED">
              <w:rPr>
                <w:b/>
                <w:spacing w:val="-2"/>
                <w:sz w:val="24"/>
                <w:szCs w:val="24"/>
              </w:rPr>
              <w:t>6</w:t>
            </w:r>
            <w:r w:rsidRPr="008A5F42">
              <w:rPr>
                <w:b/>
                <w:spacing w:val="-2"/>
                <w:sz w:val="24"/>
                <w:szCs w:val="24"/>
              </w:rPr>
              <w:t>, by 3:00PM</w:t>
            </w:r>
          </w:p>
        </w:tc>
      </w:tr>
      <w:tr w:rsidR="00CC154F" w:rsidRPr="008A5F42" w14:paraId="17F605D6" w14:textId="77777777" w:rsidTr="0098755F">
        <w:tc>
          <w:tcPr>
            <w:tcW w:w="4405" w:type="dxa"/>
          </w:tcPr>
          <w:p w14:paraId="1DA74917" w14:textId="651EF013" w:rsidR="00CC154F" w:rsidRPr="00AC081C" w:rsidRDefault="00CC154F" w:rsidP="00CC154F">
            <w:pPr>
              <w:pStyle w:val="BodyText"/>
              <w:spacing w:before="240" w:line="360" w:lineRule="auto"/>
              <w:jc w:val="both"/>
              <w:rPr>
                <w:b/>
                <w:sz w:val="20"/>
              </w:rPr>
            </w:pPr>
            <w:r w:rsidRPr="00AC081C">
              <w:rPr>
                <w:b/>
              </w:rPr>
              <w:t>Response</w:t>
            </w:r>
            <w:r w:rsidRPr="00AC081C">
              <w:rPr>
                <w:b/>
                <w:spacing w:val="-4"/>
              </w:rPr>
              <w:t xml:space="preserve"> </w:t>
            </w:r>
            <w:r w:rsidRPr="00AC081C">
              <w:rPr>
                <w:b/>
              </w:rPr>
              <w:t>Due</w:t>
            </w:r>
            <w:r w:rsidRPr="00AC081C">
              <w:rPr>
                <w:b/>
                <w:spacing w:val="-5"/>
              </w:rPr>
              <w:t xml:space="preserve"> </w:t>
            </w:r>
            <w:r w:rsidRPr="00AC081C">
              <w:rPr>
                <w:b/>
                <w:spacing w:val="-4"/>
              </w:rPr>
              <w:t>Date</w:t>
            </w:r>
          </w:p>
        </w:tc>
        <w:tc>
          <w:tcPr>
            <w:tcW w:w="6245" w:type="dxa"/>
          </w:tcPr>
          <w:p w14:paraId="35ABB971" w14:textId="24ADD7A7" w:rsidR="00CC154F" w:rsidRPr="00AC081C" w:rsidRDefault="00CC154F" w:rsidP="00CC154F">
            <w:pPr>
              <w:pStyle w:val="BodyText"/>
              <w:spacing w:before="240" w:line="360" w:lineRule="auto"/>
              <w:jc w:val="both"/>
              <w:rPr>
                <w:b/>
                <w:spacing w:val="-2"/>
              </w:rPr>
            </w:pPr>
            <w:r w:rsidRPr="00AC081C">
              <w:rPr>
                <w:b/>
                <w:spacing w:val="-2"/>
              </w:rPr>
              <w:t xml:space="preserve">January </w:t>
            </w:r>
            <w:r w:rsidR="003D285E">
              <w:rPr>
                <w:b/>
                <w:spacing w:val="-2"/>
              </w:rPr>
              <w:t>16</w:t>
            </w:r>
            <w:r w:rsidRPr="00AC081C">
              <w:rPr>
                <w:b/>
                <w:spacing w:val="-2"/>
              </w:rPr>
              <w:t>, 202</w:t>
            </w:r>
            <w:r w:rsidR="007C2BED" w:rsidRPr="00AC081C">
              <w:rPr>
                <w:b/>
                <w:spacing w:val="-2"/>
              </w:rPr>
              <w:t>6</w:t>
            </w:r>
            <w:r w:rsidRPr="00AC081C">
              <w:rPr>
                <w:b/>
                <w:spacing w:val="-2"/>
              </w:rPr>
              <w:t>, by 3:00PM</w:t>
            </w:r>
          </w:p>
        </w:tc>
      </w:tr>
      <w:tr w:rsidR="00CC154F" w:rsidRPr="008A5F42" w14:paraId="4CDA868C" w14:textId="77777777" w:rsidTr="0098755F">
        <w:tc>
          <w:tcPr>
            <w:tcW w:w="4405" w:type="dxa"/>
          </w:tcPr>
          <w:p w14:paraId="544A97CA" w14:textId="6EECE36A" w:rsidR="00CC154F" w:rsidRPr="008A5F42" w:rsidRDefault="00CC154F" w:rsidP="00CC154F">
            <w:pPr>
              <w:pStyle w:val="BodyText"/>
              <w:spacing w:before="240" w:line="360" w:lineRule="auto"/>
              <w:rPr>
                <w:b/>
                <w:sz w:val="20"/>
              </w:rPr>
            </w:pPr>
            <w:r w:rsidRPr="008A5F42">
              <w:t>Proposal</w:t>
            </w:r>
            <w:r w:rsidRPr="008A5F42">
              <w:rPr>
                <w:spacing w:val="-7"/>
              </w:rPr>
              <w:t xml:space="preserve"> </w:t>
            </w:r>
            <w:r w:rsidRPr="008A5F42">
              <w:rPr>
                <w:spacing w:val="-2"/>
              </w:rPr>
              <w:t>Review</w:t>
            </w:r>
          </w:p>
        </w:tc>
        <w:tc>
          <w:tcPr>
            <w:tcW w:w="6245" w:type="dxa"/>
          </w:tcPr>
          <w:p w14:paraId="4CAE114D" w14:textId="7C7002EC" w:rsidR="00CC154F" w:rsidRPr="008A5F42" w:rsidRDefault="00CC154F" w:rsidP="00CC154F">
            <w:pPr>
              <w:pStyle w:val="BodyText"/>
              <w:spacing w:before="240" w:line="360" w:lineRule="auto"/>
            </w:pPr>
            <w:r w:rsidRPr="008A5F42">
              <w:t>February 1, 2026 – February 27, 2026</w:t>
            </w:r>
          </w:p>
        </w:tc>
      </w:tr>
      <w:tr w:rsidR="00CC154F" w:rsidRPr="008A5F42" w14:paraId="6F2DA3E2" w14:textId="77777777" w:rsidTr="0098755F">
        <w:tc>
          <w:tcPr>
            <w:tcW w:w="4405" w:type="dxa"/>
          </w:tcPr>
          <w:p w14:paraId="76687EF3" w14:textId="10DD4389" w:rsidR="00CC154F" w:rsidRPr="008A5F42" w:rsidRDefault="00CC154F" w:rsidP="00CC154F">
            <w:pPr>
              <w:pStyle w:val="BodyText"/>
              <w:spacing w:before="240" w:line="360" w:lineRule="auto"/>
              <w:rPr>
                <w:b/>
                <w:sz w:val="20"/>
              </w:rPr>
            </w:pPr>
            <w:r w:rsidRPr="008A5F42">
              <w:t>Selection</w:t>
            </w:r>
            <w:r w:rsidRPr="008A5F42">
              <w:rPr>
                <w:spacing w:val="-3"/>
              </w:rPr>
              <w:t xml:space="preserve"> </w:t>
            </w:r>
            <w:r w:rsidRPr="008A5F42">
              <w:t>Recommendation</w:t>
            </w:r>
            <w:r w:rsidRPr="008A5F42">
              <w:rPr>
                <w:spacing w:val="-6"/>
              </w:rPr>
              <w:t xml:space="preserve"> </w:t>
            </w:r>
            <w:r w:rsidRPr="008A5F42">
              <w:t>to</w:t>
            </w:r>
            <w:r w:rsidRPr="008A5F42">
              <w:rPr>
                <w:spacing w:val="-2"/>
              </w:rPr>
              <w:t xml:space="preserve"> </w:t>
            </w:r>
            <w:r w:rsidRPr="008A5F42">
              <w:t>WDB</w:t>
            </w:r>
            <w:r w:rsidRPr="008A5F42">
              <w:rPr>
                <w:spacing w:val="-7"/>
              </w:rPr>
              <w:t xml:space="preserve"> </w:t>
            </w:r>
            <w:r w:rsidRPr="008A5F42">
              <w:t>for</w:t>
            </w:r>
            <w:r w:rsidRPr="008A5F42">
              <w:rPr>
                <w:spacing w:val="-1"/>
              </w:rPr>
              <w:t xml:space="preserve"> </w:t>
            </w:r>
            <w:r w:rsidRPr="008A5F42">
              <w:rPr>
                <w:spacing w:val="-2"/>
              </w:rPr>
              <w:t>Approval</w:t>
            </w:r>
          </w:p>
        </w:tc>
        <w:tc>
          <w:tcPr>
            <w:tcW w:w="6245" w:type="dxa"/>
          </w:tcPr>
          <w:p w14:paraId="21DB252B" w14:textId="797C4F1E" w:rsidR="00CC154F" w:rsidRPr="008A5F42" w:rsidRDefault="00752C69" w:rsidP="00CC154F">
            <w:pPr>
              <w:pStyle w:val="BodyText"/>
              <w:spacing w:before="240" w:line="360" w:lineRule="auto"/>
            </w:pPr>
            <w:r w:rsidRPr="0098755F">
              <w:rPr>
                <w:strike/>
                <w:color w:val="EE0000"/>
              </w:rPr>
              <w:t>March</w:t>
            </w:r>
            <w:r w:rsidR="00CC154F" w:rsidRPr="0098755F">
              <w:rPr>
                <w:strike/>
                <w:color w:val="EE0000"/>
              </w:rPr>
              <w:t xml:space="preserve"> 2</w:t>
            </w:r>
            <w:r w:rsidRPr="0098755F">
              <w:rPr>
                <w:strike/>
                <w:color w:val="EE0000"/>
              </w:rPr>
              <w:t>6</w:t>
            </w:r>
            <w:r w:rsidR="00CC154F" w:rsidRPr="0098755F">
              <w:rPr>
                <w:strike/>
                <w:color w:val="EE0000"/>
              </w:rPr>
              <w:t xml:space="preserve">, </w:t>
            </w:r>
            <w:proofErr w:type="gramStart"/>
            <w:r w:rsidR="00CC154F" w:rsidRPr="0098755F">
              <w:rPr>
                <w:strike/>
                <w:color w:val="EE0000"/>
              </w:rPr>
              <w:t>202</w:t>
            </w:r>
            <w:r w:rsidRPr="0098755F">
              <w:rPr>
                <w:strike/>
                <w:color w:val="EE0000"/>
              </w:rPr>
              <w:t>6</w:t>
            </w:r>
            <w:proofErr w:type="gramEnd"/>
            <w:r w:rsidR="00C970C7">
              <w:t xml:space="preserve"> </w:t>
            </w:r>
            <w:r w:rsidR="00595102" w:rsidRPr="00161898">
              <w:rPr>
                <w:highlight w:val="yellow"/>
              </w:rPr>
              <w:t>May 28, 2026</w:t>
            </w:r>
            <w:r w:rsidR="00161898">
              <w:rPr>
                <w:highlight w:val="yellow"/>
              </w:rPr>
              <w:t>,</w:t>
            </w:r>
            <w:r w:rsidR="00161898" w:rsidRPr="00161898">
              <w:rPr>
                <w:highlight w:val="yellow"/>
              </w:rPr>
              <w:t xml:space="preserve"> </w:t>
            </w:r>
            <w:r w:rsidR="00161898" w:rsidRPr="00161898">
              <w:rPr>
                <w:i/>
                <w:iCs/>
                <w:highlight w:val="yellow"/>
              </w:rPr>
              <w:t>Updated 10/21/2025</w:t>
            </w:r>
          </w:p>
        </w:tc>
      </w:tr>
      <w:tr w:rsidR="00CC154F" w:rsidRPr="008A5F42" w14:paraId="0844056F" w14:textId="77777777" w:rsidTr="0098755F">
        <w:tc>
          <w:tcPr>
            <w:tcW w:w="4405" w:type="dxa"/>
          </w:tcPr>
          <w:p w14:paraId="2FA1DA07" w14:textId="34912A19" w:rsidR="00CC154F" w:rsidRPr="008A5F42" w:rsidRDefault="00CC154F" w:rsidP="00CC154F">
            <w:pPr>
              <w:pStyle w:val="BodyText"/>
              <w:spacing w:before="240" w:line="360" w:lineRule="auto"/>
            </w:pPr>
            <w:r w:rsidRPr="008A5F42">
              <w:t>Notice</w:t>
            </w:r>
            <w:r w:rsidRPr="008A5F42">
              <w:rPr>
                <w:spacing w:val="-1"/>
              </w:rPr>
              <w:t xml:space="preserve"> </w:t>
            </w:r>
            <w:r w:rsidRPr="008A5F42">
              <w:t xml:space="preserve">of </w:t>
            </w:r>
            <w:r w:rsidRPr="008A5F42">
              <w:rPr>
                <w:spacing w:val="-2"/>
              </w:rPr>
              <w:t>Selection</w:t>
            </w:r>
          </w:p>
        </w:tc>
        <w:tc>
          <w:tcPr>
            <w:tcW w:w="6245" w:type="dxa"/>
          </w:tcPr>
          <w:p w14:paraId="6F361156" w14:textId="2527A915" w:rsidR="00CC154F" w:rsidRPr="008A5F42" w:rsidRDefault="00752C69" w:rsidP="00CC154F">
            <w:pPr>
              <w:pStyle w:val="BodyText"/>
              <w:spacing w:before="240" w:line="360" w:lineRule="auto"/>
            </w:pPr>
            <w:r w:rsidRPr="0098755F">
              <w:rPr>
                <w:strike/>
                <w:color w:val="EE0000"/>
              </w:rPr>
              <w:t>March</w:t>
            </w:r>
            <w:r w:rsidR="00CC154F" w:rsidRPr="0098755F">
              <w:rPr>
                <w:strike/>
                <w:color w:val="EE0000"/>
              </w:rPr>
              <w:t xml:space="preserve"> 2</w:t>
            </w:r>
            <w:r w:rsidRPr="0098755F">
              <w:rPr>
                <w:strike/>
                <w:color w:val="EE0000"/>
              </w:rPr>
              <w:t>7</w:t>
            </w:r>
            <w:r w:rsidR="00CC154F" w:rsidRPr="0098755F">
              <w:rPr>
                <w:strike/>
                <w:color w:val="EE0000"/>
              </w:rPr>
              <w:t xml:space="preserve">, </w:t>
            </w:r>
            <w:proofErr w:type="gramStart"/>
            <w:r w:rsidR="00CC154F" w:rsidRPr="0098755F">
              <w:rPr>
                <w:strike/>
                <w:color w:val="EE0000"/>
              </w:rPr>
              <w:t>202</w:t>
            </w:r>
            <w:r w:rsidRPr="0098755F">
              <w:rPr>
                <w:strike/>
                <w:color w:val="EE0000"/>
              </w:rPr>
              <w:t>6</w:t>
            </w:r>
            <w:proofErr w:type="gramEnd"/>
            <w:r w:rsidR="00595102">
              <w:t xml:space="preserve"> </w:t>
            </w:r>
            <w:r w:rsidR="00595102" w:rsidRPr="00161898">
              <w:rPr>
                <w:highlight w:val="yellow"/>
              </w:rPr>
              <w:t>May 29, 2026</w:t>
            </w:r>
            <w:r w:rsidR="00161898">
              <w:rPr>
                <w:highlight w:val="yellow"/>
              </w:rPr>
              <w:t>,</w:t>
            </w:r>
            <w:r w:rsidR="00161898" w:rsidRPr="00161898">
              <w:rPr>
                <w:i/>
                <w:iCs/>
                <w:highlight w:val="yellow"/>
              </w:rPr>
              <w:t xml:space="preserve"> Updated</w:t>
            </w:r>
            <w:r w:rsidR="00161898" w:rsidRPr="00161898">
              <w:rPr>
                <w:i/>
                <w:iCs/>
                <w:highlight w:val="yellow"/>
              </w:rPr>
              <w:t xml:space="preserve"> 10/21/2025</w:t>
            </w:r>
          </w:p>
        </w:tc>
      </w:tr>
      <w:tr w:rsidR="00CC154F" w:rsidRPr="008A5F42" w14:paraId="7E24ECBF" w14:textId="77777777" w:rsidTr="0098755F">
        <w:tc>
          <w:tcPr>
            <w:tcW w:w="4405" w:type="dxa"/>
          </w:tcPr>
          <w:p w14:paraId="6B67EE86" w14:textId="699B48EE" w:rsidR="00CC154F" w:rsidRPr="008A5F42" w:rsidRDefault="00CC154F" w:rsidP="00CC154F">
            <w:pPr>
              <w:pStyle w:val="BodyText"/>
              <w:spacing w:before="240" w:line="360" w:lineRule="auto"/>
            </w:pPr>
            <w:r w:rsidRPr="008A5F42">
              <w:t>Contract</w:t>
            </w:r>
            <w:r w:rsidRPr="008A5F42">
              <w:rPr>
                <w:spacing w:val="-1"/>
              </w:rPr>
              <w:t xml:space="preserve"> </w:t>
            </w:r>
            <w:r w:rsidRPr="008A5F42">
              <w:rPr>
                <w:spacing w:val="-2"/>
              </w:rPr>
              <w:t>Negotiation</w:t>
            </w:r>
          </w:p>
        </w:tc>
        <w:tc>
          <w:tcPr>
            <w:tcW w:w="6245" w:type="dxa"/>
          </w:tcPr>
          <w:p w14:paraId="0D367B4D" w14:textId="0295E58B" w:rsidR="00CC154F" w:rsidRPr="008A5F42" w:rsidRDefault="005D4E69" w:rsidP="00CC154F">
            <w:pPr>
              <w:pStyle w:val="BodyText"/>
              <w:spacing w:before="240" w:line="360" w:lineRule="auto"/>
            </w:pPr>
            <w:r w:rsidRPr="0098755F">
              <w:rPr>
                <w:strike/>
                <w:color w:val="EE0000"/>
              </w:rPr>
              <w:t>April</w:t>
            </w:r>
            <w:r w:rsidR="00CC154F" w:rsidRPr="0098755F">
              <w:rPr>
                <w:strike/>
                <w:color w:val="EE0000"/>
              </w:rPr>
              <w:t xml:space="preserve"> </w:t>
            </w:r>
            <w:r w:rsidR="00650C9C" w:rsidRPr="0098755F">
              <w:rPr>
                <w:strike/>
                <w:color w:val="EE0000"/>
              </w:rPr>
              <w:t>6</w:t>
            </w:r>
            <w:r w:rsidR="00CC154F" w:rsidRPr="0098755F">
              <w:rPr>
                <w:strike/>
                <w:color w:val="EE0000"/>
              </w:rPr>
              <w:t>, 202</w:t>
            </w:r>
            <w:r w:rsidRPr="0098755F">
              <w:rPr>
                <w:strike/>
                <w:color w:val="EE0000"/>
              </w:rPr>
              <w:t>6</w:t>
            </w:r>
            <w:r w:rsidR="00552674" w:rsidRPr="0098755F">
              <w:rPr>
                <w:strike/>
                <w:color w:val="EE0000"/>
              </w:rPr>
              <w:t xml:space="preserve"> – </w:t>
            </w:r>
            <w:r w:rsidR="00650C9C" w:rsidRPr="0098755F">
              <w:rPr>
                <w:strike/>
                <w:color w:val="EE0000"/>
              </w:rPr>
              <w:t>April 24</w:t>
            </w:r>
            <w:r w:rsidR="00CC154F" w:rsidRPr="0098755F">
              <w:rPr>
                <w:strike/>
                <w:color w:val="EE0000"/>
              </w:rPr>
              <w:t xml:space="preserve">, </w:t>
            </w:r>
            <w:proofErr w:type="gramStart"/>
            <w:r w:rsidR="00CC154F" w:rsidRPr="0098755F">
              <w:rPr>
                <w:strike/>
                <w:color w:val="EE0000"/>
              </w:rPr>
              <w:t>202</w:t>
            </w:r>
            <w:r w:rsidR="008C36AB" w:rsidRPr="0098755F">
              <w:rPr>
                <w:strike/>
                <w:color w:val="EE0000"/>
              </w:rPr>
              <w:t>6</w:t>
            </w:r>
            <w:proofErr w:type="gramEnd"/>
            <w:r w:rsidR="0098755F">
              <w:t xml:space="preserve"> </w:t>
            </w:r>
            <w:r w:rsidR="0098755F" w:rsidRPr="00161898">
              <w:rPr>
                <w:highlight w:val="yellow"/>
              </w:rPr>
              <w:t>June 1, 2026 – June 11,2026</w:t>
            </w:r>
            <w:r w:rsidR="00161898">
              <w:t xml:space="preserve">, </w:t>
            </w:r>
            <w:r w:rsidR="00161898" w:rsidRPr="00161898">
              <w:rPr>
                <w:i/>
                <w:iCs/>
                <w:highlight w:val="yellow"/>
              </w:rPr>
              <w:t>Updated 10/21/2025</w:t>
            </w:r>
          </w:p>
        </w:tc>
      </w:tr>
      <w:tr w:rsidR="00CC154F" w:rsidRPr="008A5F42" w14:paraId="72E21EC6" w14:textId="77777777" w:rsidTr="0098755F">
        <w:tc>
          <w:tcPr>
            <w:tcW w:w="4405" w:type="dxa"/>
          </w:tcPr>
          <w:p w14:paraId="7E8BCED7" w14:textId="67C3931B" w:rsidR="00CC154F" w:rsidRPr="008A5F42" w:rsidRDefault="00CC154F" w:rsidP="00CC154F">
            <w:pPr>
              <w:pStyle w:val="BodyText"/>
              <w:spacing w:before="240" w:line="360" w:lineRule="auto"/>
            </w:pPr>
            <w:r w:rsidRPr="008A5F42">
              <w:t>Contract</w:t>
            </w:r>
            <w:r w:rsidRPr="008A5F42">
              <w:rPr>
                <w:spacing w:val="-3"/>
              </w:rPr>
              <w:t xml:space="preserve"> </w:t>
            </w:r>
            <w:r w:rsidRPr="008A5F42">
              <w:t>Full</w:t>
            </w:r>
            <w:r w:rsidRPr="008A5F42">
              <w:rPr>
                <w:spacing w:val="-2"/>
              </w:rPr>
              <w:t xml:space="preserve"> Execution</w:t>
            </w:r>
          </w:p>
        </w:tc>
        <w:tc>
          <w:tcPr>
            <w:tcW w:w="6245" w:type="dxa"/>
          </w:tcPr>
          <w:p w14:paraId="548AFB93" w14:textId="472572E6" w:rsidR="00CC154F" w:rsidRPr="008A5F42" w:rsidRDefault="001F6F76" w:rsidP="00CC154F">
            <w:pPr>
              <w:pStyle w:val="BodyText"/>
              <w:spacing w:before="240" w:line="360" w:lineRule="auto"/>
            </w:pPr>
            <w:r w:rsidRPr="002075FD">
              <w:rPr>
                <w:strike/>
                <w:color w:val="EE0000"/>
              </w:rPr>
              <w:t>May</w:t>
            </w:r>
            <w:r w:rsidR="00CC154F" w:rsidRPr="002075FD">
              <w:rPr>
                <w:strike/>
                <w:color w:val="EE0000"/>
              </w:rPr>
              <w:t xml:space="preserve"> </w:t>
            </w:r>
            <w:r w:rsidRPr="002075FD">
              <w:rPr>
                <w:strike/>
                <w:color w:val="EE0000"/>
              </w:rPr>
              <w:t>1</w:t>
            </w:r>
            <w:r w:rsidR="00CC154F" w:rsidRPr="002075FD">
              <w:rPr>
                <w:strike/>
                <w:color w:val="EE0000"/>
              </w:rPr>
              <w:t xml:space="preserve">, </w:t>
            </w:r>
            <w:proofErr w:type="gramStart"/>
            <w:r w:rsidR="00CC154F" w:rsidRPr="002075FD">
              <w:rPr>
                <w:strike/>
                <w:color w:val="EE0000"/>
              </w:rPr>
              <w:t>202</w:t>
            </w:r>
            <w:r w:rsidRPr="002075FD">
              <w:rPr>
                <w:strike/>
                <w:color w:val="EE0000"/>
              </w:rPr>
              <w:t>6</w:t>
            </w:r>
            <w:proofErr w:type="gramEnd"/>
            <w:r w:rsidR="0098755F">
              <w:t xml:space="preserve"> </w:t>
            </w:r>
            <w:r w:rsidR="002075FD" w:rsidRPr="00161898">
              <w:rPr>
                <w:highlight w:val="yellow"/>
              </w:rPr>
              <w:t>June 15, 2026</w:t>
            </w:r>
            <w:r w:rsidR="00161898">
              <w:rPr>
                <w:highlight w:val="yellow"/>
              </w:rPr>
              <w:t>,</w:t>
            </w:r>
            <w:r w:rsidR="00161898" w:rsidRPr="00161898">
              <w:rPr>
                <w:highlight w:val="yellow"/>
              </w:rPr>
              <w:t xml:space="preserve"> </w:t>
            </w:r>
            <w:r w:rsidR="00161898" w:rsidRPr="00161898">
              <w:rPr>
                <w:i/>
                <w:iCs/>
                <w:highlight w:val="yellow"/>
              </w:rPr>
              <w:t>Updated 10/21/2025</w:t>
            </w:r>
          </w:p>
        </w:tc>
      </w:tr>
      <w:tr w:rsidR="00CC154F" w:rsidRPr="008A5F42" w14:paraId="2F0B7C23" w14:textId="77777777" w:rsidTr="0098755F">
        <w:tc>
          <w:tcPr>
            <w:tcW w:w="4405" w:type="dxa"/>
          </w:tcPr>
          <w:p w14:paraId="5C0FB8E6" w14:textId="66A61976" w:rsidR="00CC154F" w:rsidRPr="008A5F42" w:rsidRDefault="00CC154F" w:rsidP="00CC154F">
            <w:pPr>
              <w:pStyle w:val="BodyText"/>
              <w:spacing w:before="240" w:line="360" w:lineRule="auto"/>
            </w:pPr>
            <w:r w:rsidRPr="008A5F42">
              <w:t>Entrance</w:t>
            </w:r>
            <w:r w:rsidRPr="008A5F42">
              <w:rPr>
                <w:spacing w:val="-3"/>
              </w:rPr>
              <w:t xml:space="preserve"> </w:t>
            </w:r>
            <w:r w:rsidRPr="008A5F42">
              <w:rPr>
                <w:spacing w:val="-2"/>
              </w:rPr>
              <w:t>Conference</w:t>
            </w:r>
          </w:p>
        </w:tc>
        <w:tc>
          <w:tcPr>
            <w:tcW w:w="6245" w:type="dxa"/>
          </w:tcPr>
          <w:p w14:paraId="62353A53" w14:textId="45DF2FE5" w:rsidR="00CC154F" w:rsidRPr="008A5F42" w:rsidRDefault="00CC154F" w:rsidP="00CC154F">
            <w:pPr>
              <w:pStyle w:val="BodyText"/>
              <w:spacing w:before="240" w:line="360" w:lineRule="auto"/>
            </w:pPr>
            <w:r w:rsidRPr="002075FD">
              <w:rPr>
                <w:strike/>
                <w:color w:val="EE0000"/>
              </w:rPr>
              <w:t>May 20</w:t>
            </w:r>
            <w:r w:rsidR="00CB1279" w:rsidRPr="002075FD">
              <w:rPr>
                <w:strike/>
                <w:color w:val="EE0000"/>
              </w:rPr>
              <w:t>, 2026</w:t>
            </w:r>
            <w:r w:rsidRPr="002075FD">
              <w:rPr>
                <w:strike/>
                <w:color w:val="EE0000"/>
              </w:rPr>
              <w:t xml:space="preserve"> </w:t>
            </w:r>
            <w:r w:rsidR="00CB1279" w:rsidRPr="002075FD">
              <w:rPr>
                <w:strike/>
                <w:color w:val="EE0000"/>
              </w:rPr>
              <w:t xml:space="preserve">– </w:t>
            </w:r>
            <w:r w:rsidRPr="002075FD">
              <w:rPr>
                <w:strike/>
                <w:color w:val="EE0000"/>
              </w:rPr>
              <w:t xml:space="preserve">May 24, </w:t>
            </w:r>
            <w:proofErr w:type="gramStart"/>
            <w:r w:rsidRPr="002075FD">
              <w:rPr>
                <w:strike/>
                <w:color w:val="EE0000"/>
              </w:rPr>
              <w:t>202</w:t>
            </w:r>
            <w:r w:rsidR="001F6F76" w:rsidRPr="002075FD">
              <w:rPr>
                <w:strike/>
                <w:color w:val="EE0000"/>
              </w:rPr>
              <w:t>6</w:t>
            </w:r>
            <w:proofErr w:type="gramEnd"/>
            <w:r w:rsidR="002075FD">
              <w:t xml:space="preserve"> </w:t>
            </w:r>
            <w:r w:rsidR="002075FD" w:rsidRPr="00161898">
              <w:rPr>
                <w:highlight w:val="yellow"/>
              </w:rPr>
              <w:t>June 22, 2026 – June 26, 2026</w:t>
            </w:r>
            <w:r w:rsidR="00161898">
              <w:t xml:space="preserve">, </w:t>
            </w:r>
            <w:r w:rsidR="00161898" w:rsidRPr="00161898">
              <w:rPr>
                <w:i/>
                <w:iCs/>
                <w:highlight w:val="yellow"/>
              </w:rPr>
              <w:t>Updated 10/21/2025</w:t>
            </w:r>
          </w:p>
        </w:tc>
      </w:tr>
      <w:tr w:rsidR="00CC154F" w:rsidRPr="008A5F42" w14:paraId="7369664F" w14:textId="77777777" w:rsidTr="0098755F">
        <w:tc>
          <w:tcPr>
            <w:tcW w:w="4405" w:type="dxa"/>
          </w:tcPr>
          <w:p w14:paraId="04E6845E" w14:textId="2D86E341" w:rsidR="00CC154F" w:rsidRPr="008A5F42" w:rsidRDefault="00CC154F" w:rsidP="00CC154F">
            <w:pPr>
              <w:pStyle w:val="BodyText"/>
              <w:spacing w:before="240" w:line="360" w:lineRule="auto"/>
            </w:pPr>
            <w:r w:rsidRPr="008A5F42">
              <w:t>Field</w:t>
            </w:r>
            <w:r w:rsidRPr="008A5F42">
              <w:rPr>
                <w:spacing w:val="-4"/>
              </w:rPr>
              <w:t xml:space="preserve"> Work</w:t>
            </w:r>
          </w:p>
        </w:tc>
        <w:tc>
          <w:tcPr>
            <w:tcW w:w="6245" w:type="dxa"/>
          </w:tcPr>
          <w:p w14:paraId="1A70C605" w14:textId="6D8B3346" w:rsidR="00CC154F" w:rsidRPr="008A5F42" w:rsidRDefault="00CC154F" w:rsidP="00CC154F">
            <w:pPr>
              <w:pStyle w:val="BodyText"/>
              <w:spacing w:before="240" w:line="360" w:lineRule="auto"/>
            </w:pPr>
            <w:r w:rsidRPr="008A5F42">
              <w:t>To Be Negotiated</w:t>
            </w:r>
          </w:p>
        </w:tc>
      </w:tr>
      <w:tr w:rsidR="00CC154F" w:rsidRPr="008A5F42" w14:paraId="1D337A29" w14:textId="77777777" w:rsidTr="0098755F">
        <w:tc>
          <w:tcPr>
            <w:tcW w:w="4405" w:type="dxa"/>
          </w:tcPr>
          <w:p w14:paraId="40C0B18B" w14:textId="5AE23C34" w:rsidR="00CC154F" w:rsidRPr="008A5F42" w:rsidRDefault="00CC154F" w:rsidP="00CC154F">
            <w:pPr>
              <w:pStyle w:val="BodyText"/>
              <w:spacing w:before="240" w:line="360" w:lineRule="auto"/>
            </w:pPr>
            <w:r w:rsidRPr="008A5F42">
              <w:t>Draft</w:t>
            </w:r>
            <w:r w:rsidRPr="008A5F42">
              <w:rPr>
                <w:spacing w:val="-5"/>
              </w:rPr>
              <w:t xml:space="preserve"> </w:t>
            </w:r>
            <w:r w:rsidRPr="008A5F42">
              <w:t>Audit</w:t>
            </w:r>
            <w:r w:rsidRPr="008A5F42">
              <w:rPr>
                <w:spacing w:val="-3"/>
              </w:rPr>
              <w:t xml:space="preserve"> </w:t>
            </w:r>
            <w:r w:rsidRPr="008A5F42">
              <w:rPr>
                <w:spacing w:val="-2"/>
              </w:rPr>
              <w:t>Report</w:t>
            </w:r>
          </w:p>
        </w:tc>
        <w:tc>
          <w:tcPr>
            <w:tcW w:w="6245" w:type="dxa"/>
          </w:tcPr>
          <w:p w14:paraId="3B67EE73" w14:textId="6B09D878" w:rsidR="00CC154F" w:rsidRPr="008A5F42" w:rsidRDefault="00CC154F" w:rsidP="00CC154F">
            <w:pPr>
              <w:pStyle w:val="BodyText"/>
              <w:spacing w:before="240" w:line="360" w:lineRule="auto"/>
            </w:pPr>
            <w:r w:rsidRPr="008A5F42">
              <w:t>To Be Negotiated</w:t>
            </w:r>
          </w:p>
        </w:tc>
      </w:tr>
      <w:tr w:rsidR="00CC154F" w:rsidRPr="008A5F42" w14:paraId="527F26B0" w14:textId="77777777" w:rsidTr="0098755F">
        <w:tc>
          <w:tcPr>
            <w:tcW w:w="4405" w:type="dxa"/>
          </w:tcPr>
          <w:p w14:paraId="3EF1D7B7" w14:textId="72FC0048" w:rsidR="00CC154F" w:rsidRPr="008A5F42" w:rsidRDefault="00CC154F" w:rsidP="00CC154F">
            <w:pPr>
              <w:pStyle w:val="BodyText"/>
              <w:spacing w:before="240" w:line="360" w:lineRule="auto"/>
            </w:pPr>
            <w:r w:rsidRPr="008A5F42">
              <w:t>Exit</w:t>
            </w:r>
            <w:r w:rsidRPr="008A5F42">
              <w:rPr>
                <w:spacing w:val="1"/>
              </w:rPr>
              <w:t xml:space="preserve"> </w:t>
            </w:r>
            <w:r w:rsidRPr="008A5F42">
              <w:rPr>
                <w:spacing w:val="-2"/>
              </w:rPr>
              <w:t>Conference</w:t>
            </w:r>
          </w:p>
        </w:tc>
        <w:tc>
          <w:tcPr>
            <w:tcW w:w="6245" w:type="dxa"/>
          </w:tcPr>
          <w:p w14:paraId="5EED5913" w14:textId="3710F59A" w:rsidR="00CC154F" w:rsidRPr="008A5F42" w:rsidRDefault="00CC154F" w:rsidP="00CC154F">
            <w:pPr>
              <w:pStyle w:val="BodyText"/>
              <w:spacing w:before="240" w:line="360" w:lineRule="auto"/>
            </w:pPr>
            <w:r w:rsidRPr="008A5F42">
              <w:t>To Be Negotiated</w:t>
            </w:r>
          </w:p>
        </w:tc>
      </w:tr>
      <w:tr w:rsidR="00CC154F" w:rsidRPr="008A5F42" w14:paraId="754DCA12" w14:textId="77777777" w:rsidTr="0098755F">
        <w:tc>
          <w:tcPr>
            <w:tcW w:w="4405" w:type="dxa"/>
          </w:tcPr>
          <w:p w14:paraId="6E6845F3" w14:textId="444DF9D8" w:rsidR="00CC154F" w:rsidRPr="008A5F42" w:rsidRDefault="00CC154F" w:rsidP="00CC154F">
            <w:pPr>
              <w:pStyle w:val="BodyText"/>
              <w:spacing w:before="240" w:line="360" w:lineRule="auto"/>
            </w:pPr>
            <w:r w:rsidRPr="008A5F42">
              <w:t>Final</w:t>
            </w:r>
            <w:r w:rsidRPr="008A5F42">
              <w:rPr>
                <w:spacing w:val="-2"/>
              </w:rPr>
              <w:t xml:space="preserve"> </w:t>
            </w:r>
            <w:r w:rsidRPr="008A5F42">
              <w:t>Audit</w:t>
            </w:r>
            <w:r w:rsidRPr="008A5F42">
              <w:rPr>
                <w:spacing w:val="-2"/>
              </w:rPr>
              <w:t xml:space="preserve"> Report</w:t>
            </w:r>
          </w:p>
        </w:tc>
        <w:tc>
          <w:tcPr>
            <w:tcW w:w="6245" w:type="dxa"/>
          </w:tcPr>
          <w:p w14:paraId="31506C0C" w14:textId="79BAB71F" w:rsidR="00CC154F" w:rsidRPr="008A5F42" w:rsidRDefault="00CC154F" w:rsidP="00CC154F">
            <w:pPr>
              <w:pStyle w:val="BodyText"/>
              <w:spacing w:before="240" w:line="360" w:lineRule="auto"/>
            </w:pPr>
            <w:r w:rsidRPr="008A5F42">
              <w:t>October 31, 202</w:t>
            </w:r>
            <w:r w:rsidR="001F6F76" w:rsidRPr="008A5F42">
              <w:t>6</w:t>
            </w:r>
            <w:r w:rsidR="00552674" w:rsidRPr="008A5F42">
              <w:t xml:space="preserve"> – </w:t>
            </w:r>
            <w:r w:rsidRPr="00A45BA6">
              <w:rPr>
                <w:strike/>
                <w:color w:val="EE0000"/>
              </w:rPr>
              <w:t xml:space="preserve">November 14, </w:t>
            </w:r>
            <w:proofErr w:type="gramStart"/>
            <w:r w:rsidRPr="00A45BA6">
              <w:rPr>
                <w:strike/>
                <w:color w:val="EE0000"/>
              </w:rPr>
              <w:t>202</w:t>
            </w:r>
            <w:r w:rsidR="001F6F76" w:rsidRPr="00A45BA6">
              <w:rPr>
                <w:strike/>
                <w:color w:val="EE0000"/>
              </w:rPr>
              <w:t>6</w:t>
            </w:r>
            <w:proofErr w:type="gramEnd"/>
            <w:r w:rsidR="00A45BA6">
              <w:t xml:space="preserve"> </w:t>
            </w:r>
            <w:r w:rsidR="00A45BA6" w:rsidRPr="00161898">
              <w:rPr>
                <w:highlight w:val="yellow"/>
              </w:rPr>
              <w:t>November 11,2026</w:t>
            </w:r>
            <w:r w:rsidR="00161898">
              <w:t xml:space="preserve">, </w:t>
            </w:r>
            <w:r w:rsidR="00161898" w:rsidRPr="00161898">
              <w:rPr>
                <w:i/>
                <w:iCs/>
                <w:highlight w:val="yellow"/>
              </w:rPr>
              <w:t>Updated 10/21/2025</w:t>
            </w:r>
          </w:p>
        </w:tc>
      </w:tr>
    </w:tbl>
    <w:p w14:paraId="6029C9CB" w14:textId="77777777" w:rsidR="001543A4" w:rsidRPr="008A5F42" w:rsidRDefault="001543A4">
      <w:pPr>
        <w:pStyle w:val="BodyText"/>
        <w:spacing w:before="92"/>
        <w:rPr>
          <w:b/>
          <w:sz w:val="20"/>
        </w:rPr>
      </w:pPr>
    </w:p>
    <w:p w14:paraId="2C85456A" w14:textId="77777777" w:rsidR="001543A4" w:rsidRPr="008A5F42" w:rsidRDefault="001543A4">
      <w:pPr>
        <w:rPr>
          <w:sz w:val="2"/>
          <w:szCs w:val="2"/>
        </w:rPr>
        <w:sectPr w:rsidR="001543A4" w:rsidRPr="008A5F42">
          <w:pgSz w:w="12240" w:h="15840"/>
          <w:pgMar w:top="1740" w:right="520" w:bottom="840" w:left="1060" w:header="0" w:footer="643" w:gutter="0"/>
          <w:cols w:space="720"/>
        </w:sectPr>
      </w:pPr>
    </w:p>
    <w:p w14:paraId="0FC4B30D" w14:textId="77777777" w:rsidR="001543A4" w:rsidRPr="008A5F42" w:rsidRDefault="006F5BDD">
      <w:pPr>
        <w:spacing w:before="60"/>
        <w:ind w:right="4838"/>
        <w:jc w:val="right"/>
        <w:rPr>
          <w:b/>
          <w:sz w:val="28"/>
        </w:rPr>
      </w:pPr>
      <w:r w:rsidRPr="008A5F42">
        <w:rPr>
          <w:b/>
          <w:sz w:val="28"/>
        </w:rPr>
        <w:lastRenderedPageBreak/>
        <w:t>Exhibit</w:t>
      </w:r>
      <w:r w:rsidRPr="008A5F42">
        <w:rPr>
          <w:b/>
          <w:spacing w:val="-4"/>
          <w:sz w:val="28"/>
        </w:rPr>
        <w:t xml:space="preserve"> </w:t>
      </w:r>
      <w:r w:rsidRPr="008A5F42">
        <w:rPr>
          <w:b/>
          <w:spacing w:val="-10"/>
          <w:sz w:val="28"/>
        </w:rPr>
        <w:t>A</w:t>
      </w:r>
    </w:p>
    <w:p w14:paraId="0815AE67" w14:textId="77777777" w:rsidR="001543A4" w:rsidRPr="008A5F42" w:rsidRDefault="006F5BDD">
      <w:pPr>
        <w:pStyle w:val="BodyText"/>
        <w:spacing w:before="320"/>
        <w:ind w:right="4833"/>
        <w:jc w:val="right"/>
      </w:pPr>
      <w:r w:rsidRPr="008A5F42">
        <w:t>Proposals</w:t>
      </w:r>
      <w:r w:rsidRPr="008A5F42">
        <w:rPr>
          <w:spacing w:val="-2"/>
        </w:rPr>
        <w:t xml:space="preserve"> </w:t>
      </w:r>
      <w:r w:rsidRPr="008A5F42">
        <w:t>will</w:t>
      </w:r>
      <w:r w:rsidRPr="008A5F42">
        <w:rPr>
          <w:spacing w:val="-2"/>
        </w:rPr>
        <w:t xml:space="preserve"> </w:t>
      </w:r>
      <w:r w:rsidRPr="008A5F42">
        <w:t>be</w:t>
      </w:r>
      <w:r w:rsidRPr="008A5F42">
        <w:rPr>
          <w:spacing w:val="-2"/>
        </w:rPr>
        <w:t xml:space="preserve"> </w:t>
      </w:r>
      <w:r w:rsidRPr="008A5F42">
        <w:t>evaluated</w:t>
      </w:r>
      <w:r w:rsidRPr="008A5F42">
        <w:rPr>
          <w:spacing w:val="-2"/>
        </w:rPr>
        <w:t xml:space="preserve"> </w:t>
      </w:r>
      <w:r w:rsidRPr="008A5F42">
        <w:t>on</w:t>
      </w:r>
      <w:r w:rsidRPr="008A5F42">
        <w:rPr>
          <w:spacing w:val="-1"/>
        </w:rPr>
        <w:t xml:space="preserve"> </w:t>
      </w:r>
      <w:r w:rsidRPr="008A5F42">
        <w:t>the</w:t>
      </w:r>
      <w:r w:rsidRPr="008A5F42">
        <w:rPr>
          <w:spacing w:val="-3"/>
        </w:rPr>
        <w:t xml:space="preserve"> </w:t>
      </w:r>
      <w:r w:rsidRPr="008A5F42">
        <w:t>following</w:t>
      </w:r>
      <w:r w:rsidRPr="008A5F42">
        <w:rPr>
          <w:spacing w:val="-1"/>
        </w:rPr>
        <w:t xml:space="preserve"> </w:t>
      </w:r>
      <w:r w:rsidRPr="008A5F42">
        <w:rPr>
          <w:spacing w:val="-2"/>
        </w:rPr>
        <w:t>criteria:</w:t>
      </w:r>
    </w:p>
    <w:p w14:paraId="42D04D21" w14:textId="77777777" w:rsidR="001543A4" w:rsidRPr="008A5F42" w:rsidRDefault="001543A4">
      <w:pPr>
        <w:pStyle w:val="BodyText"/>
        <w:spacing w:before="102"/>
        <w:rPr>
          <w:sz w:val="20"/>
        </w:rPr>
      </w:pPr>
    </w:p>
    <w:tbl>
      <w:tblPr>
        <w:tblW w:w="0" w:type="auto"/>
        <w:tblInd w:w="697" w:type="dxa"/>
        <w:tblLayout w:type="fixed"/>
        <w:tblCellMar>
          <w:left w:w="0" w:type="dxa"/>
          <w:right w:w="0" w:type="dxa"/>
        </w:tblCellMar>
        <w:tblLook w:val="01E0" w:firstRow="1" w:lastRow="1" w:firstColumn="1" w:lastColumn="1" w:noHBand="0" w:noVBand="0"/>
      </w:tblPr>
      <w:tblGrid>
        <w:gridCol w:w="367"/>
        <w:gridCol w:w="5576"/>
        <w:gridCol w:w="2877"/>
      </w:tblGrid>
      <w:tr w:rsidR="001543A4" w:rsidRPr="008A5F42" w14:paraId="64A3B03D" w14:textId="77777777">
        <w:trPr>
          <w:trHeight w:val="352"/>
        </w:trPr>
        <w:tc>
          <w:tcPr>
            <w:tcW w:w="5943" w:type="dxa"/>
            <w:gridSpan w:val="2"/>
          </w:tcPr>
          <w:p w14:paraId="4C2BCF2B" w14:textId="77777777" w:rsidR="001543A4" w:rsidRPr="008A5F42" w:rsidRDefault="006F5BDD">
            <w:pPr>
              <w:pStyle w:val="TableParagraph"/>
              <w:spacing w:line="221" w:lineRule="exact"/>
              <w:ind w:left="50"/>
              <w:rPr>
                <w:b/>
                <w:sz w:val="20"/>
              </w:rPr>
            </w:pPr>
            <w:r w:rsidRPr="008A5F42">
              <w:rPr>
                <w:b/>
                <w:sz w:val="20"/>
              </w:rPr>
              <w:t>Evaluation</w:t>
            </w:r>
            <w:r w:rsidRPr="008A5F42">
              <w:rPr>
                <w:b/>
                <w:spacing w:val="-10"/>
                <w:sz w:val="20"/>
              </w:rPr>
              <w:t xml:space="preserve"> </w:t>
            </w:r>
            <w:r w:rsidRPr="008A5F42">
              <w:rPr>
                <w:b/>
                <w:spacing w:val="-2"/>
                <w:sz w:val="20"/>
              </w:rPr>
              <w:t>Factors</w:t>
            </w:r>
          </w:p>
        </w:tc>
        <w:tc>
          <w:tcPr>
            <w:tcW w:w="2877" w:type="dxa"/>
          </w:tcPr>
          <w:p w14:paraId="47B778D7" w14:textId="77777777" w:rsidR="001543A4" w:rsidRPr="008A5F42" w:rsidRDefault="006F5BDD">
            <w:pPr>
              <w:pStyle w:val="TableParagraph"/>
              <w:spacing w:line="221" w:lineRule="exact"/>
              <w:ind w:left="1775"/>
              <w:rPr>
                <w:b/>
                <w:sz w:val="20"/>
              </w:rPr>
            </w:pPr>
            <w:r w:rsidRPr="008A5F42">
              <w:rPr>
                <w:b/>
                <w:sz w:val="20"/>
              </w:rPr>
              <w:t>Point</w:t>
            </w:r>
            <w:r w:rsidRPr="008A5F42">
              <w:rPr>
                <w:b/>
                <w:spacing w:val="-5"/>
                <w:sz w:val="20"/>
              </w:rPr>
              <w:t xml:space="preserve"> </w:t>
            </w:r>
            <w:r w:rsidRPr="008A5F42">
              <w:rPr>
                <w:b/>
                <w:spacing w:val="-2"/>
                <w:sz w:val="20"/>
              </w:rPr>
              <w:t>Range</w:t>
            </w:r>
          </w:p>
        </w:tc>
      </w:tr>
      <w:tr w:rsidR="001543A4" w:rsidRPr="008A5F42" w14:paraId="375BF623" w14:textId="77777777">
        <w:trPr>
          <w:trHeight w:val="497"/>
        </w:trPr>
        <w:tc>
          <w:tcPr>
            <w:tcW w:w="367" w:type="dxa"/>
          </w:tcPr>
          <w:p w14:paraId="76ACEFB8" w14:textId="77777777" w:rsidR="001543A4" w:rsidRPr="008A5F42" w:rsidRDefault="006F5BDD">
            <w:pPr>
              <w:pStyle w:val="TableParagraph"/>
              <w:spacing w:before="123"/>
              <w:ind w:right="99"/>
              <w:jc w:val="center"/>
            </w:pPr>
            <w:r w:rsidRPr="008A5F42">
              <w:rPr>
                <w:spacing w:val="-5"/>
              </w:rPr>
              <w:t>1.</w:t>
            </w:r>
          </w:p>
        </w:tc>
        <w:tc>
          <w:tcPr>
            <w:tcW w:w="5576" w:type="dxa"/>
          </w:tcPr>
          <w:p w14:paraId="637564B2" w14:textId="77777777" w:rsidR="001543A4" w:rsidRPr="008A5F42" w:rsidRDefault="006F5BDD">
            <w:pPr>
              <w:pStyle w:val="TableParagraph"/>
              <w:spacing w:before="123"/>
              <w:ind w:left="151"/>
              <w:rPr>
                <w:sz w:val="20"/>
              </w:rPr>
            </w:pPr>
            <w:r w:rsidRPr="008A5F42">
              <w:rPr>
                <w:sz w:val="20"/>
                <w:u w:val="single"/>
              </w:rPr>
              <w:t>Organization,</w:t>
            </w:r>
            <w:r w:rsidRPr="008A5F42">
              <w:rPr>
                <w:spacing w:val="-6"/>
                <w:sz w:val="20"/>
                <w:u w:val="single"/>
              </w:rPr>
              <w:t xml:space="preserve"> </w:t>
            </w:r>
            <w:r w:rsidRPr="008A5F42">
              <w:rPr>
                <w:sz w:val="20"/>
                <w:u w:val="single"/>
              </w:rPr>
              <w:t>size,</w:t>
            </w:r>
            <w:r w:rsidRPr="008A5F42">
              <w:rPr>
                <w:spacing w:val="-5"/>
                <w:sz w:val="20"/>
                <w:u w:val="single"/>
              </w:rPr>
              <w:t xml:space="preserve"> </w:t>
            </w:r>
            <w:r w:rsidRPr="008A5F42">
              <w:rPr>
                <w:sz w:val="20"/>
                <w:u w:val="single"/>
              </w:rPr>
              <w:t>and</w:t>
            </w:r>
            <w:r w:rsidRPr="008A5F42">
              <w:rPr>
                <w:spacing w:val="-5"/>
                <w:sz w:val="20"/>
                <w:u w:val="single"/>
              </w:rPr>
              <w:t xml:space="preserve"> </w:t>
            </w:r>
            <w:r w:rsidRPr="008A5F42">
              <w:rPr>
                <w:sz w:val="20"/>
                <w:u w:val="single"/>
              </w:rPr>
              <w:t>structure</w:t>
            </w:r>
            <w:r w:rsidRPr="008A5F42">
              <w:rPr>
                <w:spacing w:val="-7"/>
                <w:sz w:val="20"/>
                <w:u w:val="single"/>
              </w:rPr>
              <w:t xml:space="preserve"> </w:t>
            </w:r>
            <w:r w:rsidRPr="008A5F42">
              <w:rPr>
                <w:sz w:val="20"/>
                <w:u w:val="single"/>
              </w:rPr>
              <w:t>type</w:t>
            </w:r>
            <w:r w:rsidRPr="008A5F42">
              <w:rPr>
                <w:spacing w:val="-6"/>
                <w:sz w:val="20"/>
                <w:u w:val="single"/>
              </w:rPr>
              <w:t xml:space="preserve"> </w:t>
            </w:r>
            <w:r w:rsidRPr="008A5F42">
              <w:rPr>
                <w:sz w:val="20"/>
                <w:u w:val="single"/>
              </w:rPr>
              <w:t>of</w:t>
            </w:r>
            <w:r w:rsidRPr="008A5F42">
              <w:rPr>
                <w:spacing w:val="-5"/>
                <w:sz w:val="20"/>
                <w:u w:val="single"/>
              </w:rPr>
              <w:t xml:space="preserve"> </w:t>
            </w:r>
            <w:r w:rsidRPr="008A5F42">
              <w:rPr>
                <w:spacing w:val="-4"/>
                <w:sz w:val="20"/>
                <w:u w:val="single"/>
              </w:rPr>
              <w:t>firm</w:t>
            </w:r>
            <w:r w:rsidRPr="008A5F42">
              <w:rPr>
                <w:spacing w:val="-4"/>
                <w:sz w:val="20"/>
              </w:rPr>
              <w:t>.</w:t>
            </w:r>
          </w:p>
        </w:tc>
        <w:tc>
          <w:tcPr>
            <w:tcW w:w="2877" w:type="dxa"/>
          </w:tcPr>
          <w:p w14:paraId="29A4EE70" w14:textId="77777777" w:rsidR="001543A4" w:rsidRPr="008A5F42" w:rsidRDefault="006F5BDD">
            <w:pPr>
              <w:pStyle w:val="TableParagraph"/>
              <w:spacing w:before="123"/>
              <w:ind w:right="299"/>
              <w:jc w:val="right"/>
              <w:rPr>
                <w:b/>
                <w:sz w:val="20"/>
              </w:rPr>
            </w:pPr>
            <w:r w:rsidRPr="008A5F42">
              <w:rPr>
                <w:b/>
                <w:spacing w:val="-2"/>
                <w:sz w:val="20"/>
              </w:rPr>
              <w:t>0-</w:t>
            </w:r>
            <w:r w:rsidRPr="008A5F42">
              <w:rPr>
                <w:b/>
                <w:spacing w:val="-10"/>
                <w:sz w:val="20"/>
              </w:rPr>
              <w:t>5</w:t>
            </w:r>
          </w:p>
        </w:tc>
      </w:tr>
      <w:tr w:rsidR="001543A4" w:rsidRPr="008A5F42" w14:paraId="02B89E0F" w14:textId="77777777">
        <w:trPr>
          <w:trHeight w:val="484"/>
        </w:trPr>
        <w:tc>
          <w:tcPr>
            <w:tcW w:w="8820" w:type="dxa"/>
            <w:gridSpan w:val="3"/>
          </w:tcPr>
          <w:p w14:paraId="5DFE6013" w14:textId="77777777" w:rsidR="001543A4" w:rsidRPr="008A5F42" w:rsidRDefault="006F5BDD">
            <w:pPr>
              <w:pStyle w:val="TableParagraph"/>
              <w:spacing w:before="112"/>
              <w:ind w:left="518"/>
              <w:rPr>
                <w:sz w:val="20"/>
              </w:rPr>
            </w:pPr>
            <w:r w:rsidRPr="008A5F42">
              <w:rPr>
                <w:sz w:val="20"/>
              </w:rPr>
              <w:t>Adequate</w:t>
            </w:r>
            <w:r w:rsidRPr="008A5F42">
              <w:rPr>
                <w:spacing w:val="-5"/>
                <w:sz w:val="20"/>
              </w:rPr>
              <w:t xml:space="preserve"> </w:t>
            </w:r>
            <w:r w:rsidRPr="008A5F42">
              <w:rPr>
                <w:sz w:val="20"/>
              </w:rPr>
              <w:t>size</w:t>
            </w:r>
            <w:r w:rsidRPr="008A5F42">
              <w:rPr>
                <w:spacing w:val="-5"/>
                <w:sz w:val="20"/>
              </w:rPr>
              <w:t xml:space="preserve"> </w:t>
            </w:r>
            <w:r w:rsidRPr="008A5F42">
              <w:rPr>
                <w:sz w:val="20"/>
              </w:rPr>
              <w:t>of</w:t>
            </w:r>
            <w:r w:rsidRPr="008A5F42">
              <w:rPr>
                <w:spacing w:val="-3"/>
                <w:sz w:val="20"/>
              </w:rPr>
              <w:t xml:space="preserve"> </w:t>
            </w:r>
            <w:r w:rsidRPr="008A5F42">
              <w:rPr>
                <w:sz w:val="20"/>
              </w:rPr>
              <w:t>the</w:t>
            </w:r>
            <w:r w:rsidRPr="008A5F42">
              <w:rPr>
                <w:spacing w:val="-7"/>
                <w:sz w:val="20"/>
              </w:rPr>
              <w:t xml:space="preserve"> </w:t>
            </w:r>
            <w:r w:rsidRPr="008A5F42">
              <w:rPr>
                <w:sz w:val="20"/>
              </w:rPr>
              <w:t>firm</w:t>
            </w:r>
            <w:r w:rsidRPr="008A5F42">
              <w:rPr>
                <w:spacing w:val="-3"/>
                <w:sz w:val="20"/>
              </w:rPr>
              <w:t xml:space="preserve"> </w:t>
            </w:r>
            <w:r w:rsidRPr="008A5F42">
              <w:rPr>
                <w:sz w:val="20"/>
              </w:rPr>
              <w:t>(considering</w:t>
            </w:r>
            <w:r w:rsidRPr="008A5F42">
              <w:rPr>
                <w:spacing w:val="-4"/>
                <w:sz w:val="20"/>
              </w:rPr>
              <w:t xml:space="preserve"> </w:t>
            </w:r>
            <w:r w:rsidRPr="008A5F42">
              <w:rPr>
                <w:sz w:val="20"/>
              </w:rPr>
              <w:t>size</w:t>
            </w:r>
            <w:r w:rsidRPr="008A5F42">
              <w:rPr>
                <w:spacing w:val="-5"/>
                <w:sz w:val="20"/>
              </w:rPr>
              <w:t xml:space="preserve"> </w:t>
            </w:r>
            <w:r w:rsidRPr="008A5F42">
              <w:rPr>
                <w:sz w:val="20"/>
              </w:rPr>
              <w:t>in</w:t>
            </w:r>
            <w:r w:rsidRPr="008A5F42">
              <w:rPr>
                <w:spacing w:val="-3"/>
                <w:sz w:val="20"/>
              </w:rPr>
              <w:t xml:space="preserve"> </w:t>
            </w:r>
            <w:r w:rsidRPr="008A5F42">
              <w:rPr>
                <w:sz w:val="20"/>
              </w:rPr>
              <w:t>relation</w:t>
            </w:r>
            <w:r w:rsidRPr="008A5F42">
              <w:rPr>
                <w:spacing w:val="-4"/>
                <w:sz w:val="20"/>
              </w:rPr>
              <w:t xml:space="preserve"> </w:t>
            </w:r>
            <w:r w:rsidRPr="008A5F42">
              <w:rPr>
                <w:sz w:val="20"/>
              </w:rPr>
              <w:t>to</w:t>
            </w:r>
            <w:r w:rsidRPr="008A5F42">
              <w:rPr>
                <w:spacing w:val="-6"/>
                <w:sz w:val="20"/>
              </w:rPr>
              <w:t xml:space="preserve"> </w:t>
            </w:r>
            <w:r w:rsidRPr="008A5F42">
              <w:rPr>
                <w:sz w:val="20"/>
              </w:rPr>
              <w:t>audits</w:t>
            </w:r>
            <w:r w:rsidRPr="008A5F42">
              <w:rPr>
                <w:spacing w:val="-5"/>
                <w:sz w:val="20"/>
              </w:rPr>
              <w:t xml:space="preserve"> </w:t>
            </w:r>
            <w:r w:rsidRPr="008A5F42">
              <w:rPr>
                <w:sz w:val="20"/>
              </w:rPr>
              <w:t>to</w:t>
            </w:r>
            <w:r w:rsidRPr="008A5F42">
              <w:rPr>
                <w:spacing w:val="-4"/>
                <w:sz w:val="20"/>
              </w:rPr>
              <w:t xml:space="preserve"> </w:t>
            </w:r>
            <w:r w:rsidRPr="008A5F42">
              <w:rPr>
                <w:sz w:val="20"/>
              </w:rPr>
              <w:t>be</w:t>
            </w:r>
            <w:r w:rsidRPr="008A5F42">
              <w:rPr>
                <w:spacing w:val="-3"/>
                <w:sz w:val="20"/>
              </w:rPr>
              <w:t xml:space="preserve"> </w:t>
            </w:r>
            <w:r w:rsidRPr="008A5F42">
              <w:rPr>
                <w:sz w:val="20"/>
              </w:rPr>
              <w:t>performed)</w:t>
            </w:r>
            <w:r w:rsidRPr="008A5F42">
              <w:rPr>
                <w:spacing w:val="60"/>
                <w:w w:val="150"/>
                <w:sz w:val="20"/>
              </w:rPr>
              <w:t xml:space="preserve"> </w:t>
            </w:r>
            <w:r w:rsidRPr="008A5F42">
              <w:rPr>
                <w:sz w:val="20"/>
              </w:rPr>
              <w:t>0-</w:t>
            </w:r>
            <w:r w:rsidRPr="008A5F42">
              <w:rPr>
                <w:spacing w:val="-10"/>
                <w:sz w:val="20"/>
              </w:rPr>
              <w:t>3</w:t>
            </w:r>
          </w:p>
        </w:tc>
      </w:tr>
      <w:tr w:rsidR="001543A4" w:rsidRPr="008A5F42" w14:paraId="0F22EEC7" w14:textId="77777777">
        <w:trPr>
          <w:trHeight w:val="631"/>
        </w:trPr>
        <w:tc>
          <w:tcPr>
            <w:tcW w:w="367" w:type="dxa"/>
          </w:tcPr>
          <w:p w14:paraId="7F94612A" w14:textId="77777777" w:rsidR="001543A4" w:rsidRPr="008A5F42" w:rsidRDefault="001543A4">
            <w:pPr>
              <w:pStyle w:val="TableParagraph"/>
              <w:rPr>
                <w:sz w:val="20"/>
              </w:rPr>
            </w:pPr>
          </w:p>
        </w:tc>
        <w:tc>
          <w:tcPr>
            <w:tcW w:w="5576" w:type="dxa"/>
          </w:tcPr>
          <w:p w14:paraId="7A607F8B" w14:textId="77777777" w:rsidR="001543A4" w:rsidRPr="008A5F42" w:rsidRDefault="006F5BDD">
            <w:pPr>
              <w:pStyle w:val="TableParagraph"/>
              <w:spacing w:before="133"/>
              <w:ind w:left="151"/>
              <w:rPr>
                <w:sz w:val="20"/>
              </w:rPr>
            </w:pPr>
            <w:r w:rsidRPr="008A5F42">
              <w:rPr>
                <w:sz w:val="20"/>
              </w:rPr>
              <w:t>Small,</w:t>
            </w:r>
            <w:r w:rsidRPr="008A5F42">
              <w:rPr>
                <w:spacing w:val="-6"/>
                <w:sz w:val="20"/>
              </w:rPr>
              <w:t xml:space="preserve"> </w:t>
            </w:r>
            <w:r w:rsidRPr="008A5F42">
              <w:rPr>
                <w:sz w:val="20"/>
              </w:rPr>
              <w:t>Minority</w:t>
            </w:r>
            <w:r w:rsidRPr="008A5F42">
              <w:rPr>
                <w:spacing w:val="-6"/>
                <w:sz w:val="20"/>
              </w:rPr>
              <w:t xml:space="preserve"> </w:t>
            </w:r>
            <w:r w:rsidRPr="008A5F42">
              <w:rPr>
                <w:sz w:val="20"/>
              </w:rPr>
              <w:t>and/or</w:t>
            </w:r>
            <w:r w:rsidRPr="008A5F42">
              <w:rPr>
                <w:spacing w:val="-5"/>
                <w:sz w:val="20"/>
              </w:rPr>
              <w:t xml:space="preserve"> </w:t>
            </w:r>
            <w:r w:rsidRPr="008A5F42">
              <w:rPr>
                <w:sz w:val="20"/>
              </w:rPr>
              <w:t>Women-owned</w:t>
            </w:r>
            <w:r w:rsidRPr="008A5F42">
              <w:rPr>
                <w:spacing w:val="-7"/>
                <w:sz w:val="20"/>
              </w:rPr>
              <w:t xml:space="preserve"> </w:t>
            </w:r>
            <w:r w:rsidRPr="008A5F42">
              <w:rPr>
                <w:sz w:val="20"/>
              </w:rPr>
              <w:t>business</w:t>
            </w:r>
            <w:r w:rsidRPr="008A5F42">
              <w:rPr>
                <w:spacing w:val="-8"/>
                <w:sz w:val="20"/>
              </w:rPr>
              <w:t xml:space="preserve"> </w:t>
            </w:r>
            <w:r w:rsidRPr="008A5F42">
              <w:rPr>
                <w:sz w:val="20"/>
              </w:rPr>
              <w:t>utilization</w:t>
            </w:r>
            <w:r w:rsidRPr="008A5F42">
              <w:rPr>
                <w:spacing w:val="56"/>
                <w:w w:val="150"/>
                <w:sz w:val="20"/>
              </w:rPr>
              <w:t xml:space="preserve"> </w:t>
            </w:r>
            <w:r w:rsidRPr="008A5F42">
              <w:rPr>
                <w:sz w:val="20"/>
              </w:rPr>
              <w:t>0-</w:t>
            </w:r>
            <w:r w:rsidRPr="008A5F42">
              <w:rPr>
                <w:spacing w:val="-10"/>
                <w:sz w:val="20"/>
              </w:rPr>
              <w:t>2</w:t>
            </w:r>
          </w:p>
        </w:tc>
        <w:tc>
          <w:tcPr>
            <w:tcW w:w="2877" w:type="dxa"/>
          </w:tcPr>
          <w:p w14:paraId="6309EF01" w14:textId="77777777" w:rsidR="001543A4" w:rsidRPr="008A5F42" w:rsidRDefault="001543A4">
            <w:pPr>
              <w:pStyle w:val="TableParagraph"/>
              <w:rPr>
                <w:sz w:val="20"/>
              </w:rPr>
            </w:pPr>
          </w:p>
        </w:tc>
      </w:tr>
      <w:tr w:rsidR="001543A4" w:rsidRPr="008A5F42" w14:paraId="2B812060" w14:textId="77777777">
        <w:trPr>
          <w:trHeight w:val="625"/>
        </w:trPr>
        <w:tc>
          <w:tcPr>
            <w:tcW w:w="367" w:type="dxa"/>
          </w:tcPr>
          <w:p w14:paraId="4A2F13F8" w14:textId="77777777" w:rsidR="001543A4" w:rsidRPr="008A5F42" w:rsidRDefault="001543A4">
            <w:pPr>
              <w:pStyle w:val="TableParagraph"/>
              <w:spacing w:before="6"/>
            </w:pPr>
          </w:p>
          <w:p w14:paraId="0B1DFC78" w14:textId="77777777" w:rsidR="001543A4" w:rsidRPr="008A5F42" w:rsidRDefault="006F5BDD">
            <w:pPr>
              <w:pStyle w:val="TableParagraph"/>
              <w:ind w:right="99"/>
              <w:jc w:val="center"/>
            </w:pPr>
            <w:r w:rsidRPr="008A5F42">
              <w:rPr>
                <w:spacing w:val="-5"/>
              </w:rPr>
              <w:t>2.</w:t>
            </w:r>
          </w:p>
        </w:tc>
        <w:tc>
          <w:tcPr>
            <w:tcW w:w="5576" w:type="dxa"/>
          </w:tcPr>
          <w:p w14:paraId="186B463D" w14:textId="77777777" w:rsidR="001543A4" w:rsidRPr="008A5F42" w:rsidRDefault="001543A4">
            <w:pPr>
              <w:pStyle w:val="TableParagraph"/>
              <w:spacing w:before="30"/>
              <w:rPr>
                <w:sz w:val="20"/>
              </w:rPr>
            </w:pPr>
          </w:p>
          <w:p w14:paraId="66723FF0" w14:textId="77777777" w:rsidR="001543A4" w:rsidRPr="008A5F42" w:rsidRDefault="006F5BDD">
            <w:pPr>
              <w:pStyle w:val="TableParagraph"/>
              <w:spacing w:before="1"/>
              <w:ind w:left="151"/>
              <w:rPr>
                <w:sz w:val="20"/>
              </w:rPr>
            </w:pPr>
            <w:r w:rsidRPr="008A5F42">
              <w:rPr>
                <w:sz w:val="20"/>
                <w:u w:val="single"/>
              </w:rPr>
              <w:t>Qualifications</w:t>
            </w:r>
            <w:r w:rsidRPr="008A5F42">
              <w:rPr>
                <w:spacing w:val="-8"/>
                <w:sz w:val="20"/>
                <w:u w:val="single"/>
              </w:rPr>
              <w:t xml:space="preserve"> </w:t>
            </w:r>
            <w:r w:rsidRPr="008A5F42">
              <w:rPr>
                <w:sz w:val="20"/>
                <w:u w:val="single"/>
              </w:rPr>
              <w:t>of</w:t>
            </w:r>
            <w:r w:rsidRPr="008A5F42">
              <w:rPr>
                <w:spacing w:val="-6"/>
                <w:sz w:val="20"/>
                <w:u w:val="single"/>
              </w:rPr>
              <w:t xml:space="preserve"> </w:t>
            </w:r>
            <w:r w:rsidRPr="008A5F42">
              <w:rPr>
                <w:spacing w:val="-2"/>
                <w:sz w:val="20"/>
                <w:u w:val="single"/>
              </w:rPr>
              <w:t>staff</w:t>
            </w:r>
          </w:p>
        </w:tc>
        <w:tc>
          <w:tcPr>
            <w:tcW w:w="2877" w:type="dxa"/>
          </w:tcPr>
          <w:p w14:paraId="480BD9B7" w14:textId="77777777" w:rsidR="001543A4" w:rsidRPr="008A5F42" w:rsidRDefault="001543A4">
            <w:pPr>
              <w:pStyle w:val="TableParagraph"/>
              <w:spacing w:before="30"/>
              <w:rPr>
                <w:sz w:val="20"/>
              </w:rPr>
            </w:pPr>
          </w:p>
          <w:p w14:paraId="09AC212B" w14:textId="77777777" w:rsidR="001543A4" w:rsidRPr="008A5F42" w:rsidRDefault="006F5BDD">
            <w:pPr>
              <w:pStyle w:val="TableParagraph"/>
              <w:spacing w:before="1"/>
              <w:ind w:right="248"/>
              <w:jc w:val="right"/>
              <w:rPr>
                <w:b/>
                <w:sz w:val="20"/>
              </w:rPr>
            </w:pPr>
            <w:r w:rsidRPr="008A5F42">
              <w:rPr>
                <w:b/>
                <w:spacing w:val="-2"/>
                <w:sz w:val="20"/>
              </w:rPr>
              <w:t>0-</w:t>
            </w:r>
            <w:r w:rsidRPr="008A5F42">
              <w:rPr>
                <w:b/>
                <w:spacing w:val="-5"/>
                <w:sz w:val="20"/>
              </w:rPr>
              <w:t>25</w:t>
            </w:r>
          </w:p>
        </w:tc>
      </w:tr>
      <w:tr w:rsidR="001543A4" w:rsidRPr="008A5F42" w14:paraId="59B84404" w14:textId="77777777">
        <w:trPr>
          <w:trHeight w:val="913"/>
        </w:trPr>
        <w:tc>
          <w:tcPr>
            <w:tcW w:w="8820" w:type="dxa"/>
            <w:gridSpan w:val="3"/>
          </w:tcPr>
          <w:p w14:paraId="13C3CDBB" w14:textId="73CFCDF2" w:rsidR="001543A4" w:rsidRPr="008A5F42" w:rsidRDefault="006F5BDD">
            <w:pPr>
              <w:pStyle w:val="TableParagraph"/>
              <w:spacing w:before="103"/>
              <w:ind w:left="518" w:right="1646"/>
              <w:rPr>
                <w:sz w:val="20"/>
              </w:rPr>
            </w:pPr>
            <w:r w:rsidRPr="008A5F42">
              <w:rPr>
                <w:sz w:val="20"/>
              </w:rPr>
              <w:t xml:space="preserve">Audit team makeup, education, position in firm, </w:t>
            </w:r>
            <w:r w:rsidR="00C844DE" w:rsidRPr="008A5F42">
              <w:rPr>
                <w:sz w:val="20"/>
              </w:rPr>
              <w:t>years,</w:t>
            </w:r>
            <w:r w:rsidRPr="008A5F42">
              <w:rPr>
                <w:sz w:val="20"/>
              </w:rPr>
              <w:t xml:space="preserve"> and types of experience, continuing</w:t>
            </w:r>
            <w:r w:rsidRPr="008A5F42">
              <w:rPr>
                <w:spacing w:val="-5"/>
                <w:sz w:val="20"/>
              </w:rPr>
              <w:t xml:space="preserve"> </w:t>
            </w:r>
            <w:r w:rsidRPr="008A5F42">
              <w:rPr>
                <w:sz w:val="20"/>
              </w:rPr>
              <w:t>professional</w:t>
            </w:r>
            <w:r w:rsidRPr="008A5F42">
              <w:rPr>
                <w:spacing w:val="-5"/>
                <w:sz w:val="20"/>
              </w:rPr>
              <w:t xml:space="preserve"> </w:t>
            </w:r>
            <w:r w:rsidRPr="008A5F42">
              <w:rPr>
                <w:sz w:val="20"/>
              </w:rPr>
              <w:t>education,</w:t>
            </w:r>
            <w:r w:rsidRPr="008A5F42">
              <w:rPr>
                <w:spacing w:val="-5"/>
                <w:sz w:val="20"/>
              </w:rPr>
              <w:t xml:space="preserve"> </w:t>
            </w:r>
            <w:r w:rsidRPr="008A5F42">
              <w:rPr>
                <w:sz w:val="20"/>
              </w:rPr>
              <w:t>and</w:t>
            </w:r>
            <w:r w:rsidRPr="008A5F42">
              <w:rPr>
                <w:spacing w:val="-5"/>
                <w:sz w:val="20"/>
              </w:rPr>
              <w:t xml:space="preserve"> </w:t>
            </w:r>
            <w:r w:rsidRPr="008A5F42">
              <w:rPr>
                <w:sz w:val="20"/>
              </w:rPr>
              <w:t>Governmental</w:t>
            </w:r>
            <w:r w:rsidRPr="008A5F42">
              <w:rPr>
                <w:spacing w:val="-5"/>
                <w:sz w:val="20"/>
              </w:rPr>
              <w:t xml:space="preserve"> </w:t>
            </w:r>
            <w:r w:rsidRPr="008A5F42">
              <w:rPr>
                <w:sz w:val="20"/>
              </w:rPr>
              <w:t>audit</w:t>
            </w:r>
            <w:r w:rsidRPr="008A5F42">
              <w:rPr>
                <w:spacing w:val="-5"/>
                <w:sz w:val="20"/>
              </w:rPr>
              <w:t xml:space="preserve"> </w:t>
            </w:r>
            <w:r w:rsidRPr="008A5F42">
              <w:rPr>
                <w:sz w:val="20"/>
              </w:rPr>
              <w:t>qualifications</w:t>
            </w:r>
            <w:r w:rsidRPr="008A5F42">
              <w:rPr>
                <w:spacing w:val="-6"/>
                <w:sz w:val="20"/>
              </w:rPr>
              <w:t xml:space="preserve"> </w:t>
            </w:r>
            <w:r w:rsidRPr="008A5F42">
              <w:rPr>
                <w:sz w:val="20"/>
              </w:rPr>
              <w:t>will</w:t>
            </w:r>
            <w:r w:rsidRPr="008A5F42">
              <w:rPr>
                <w:spacing w:val="-5"/>
                <w:sz w:val="20"/>
              </w:rPr>
              <w:t xml:space="preserve"> </w:t>
            </w:r>
            <w:r w:rsidRPr="008A5F42">
              <w:rPr>
                <w:sz w:val="20"/>
              </w:rPr>
              <w:t xml:space="preserve">be </w:t>
            </w:r>
            <w:r w:rsidRPr="008A5F42">
              <w:rPr>
                <w:spacing w:val="-2"/>
                <w:sz w:val="20"/>
              </w:rPr>
              <w:t>considered.</w:t>
            </w:r>
          </w:p>
        </w:tc>
      </w:tr>
      <w:tr w:rsidR="001543A4" w:rsidRPr="008A5F42" w14:paraId="28A5DA9F" w14:textId="77777777">
        <w:trPr>
          <w:trHeight w:val="689"/>
        </w:trPr>
        <w:tc>
          <w:tcPr>
            <w:tcW w:w="8820" w:type="dxa"/>
            <w:gridSpan w:val="3"/>
          </w:tcPr>
          <w:p w14:paraId="0D16396E" w14:textId="77777777" w:rsidR="001543A4" w:rsidRPr="008A5F42" w:rsidRDefault="006F5BDD">
            <w:pPr>
              <w:pStyle w:val="TableParagraph"/>
              <w:spacing w:before="109"/>
              <w:ind w:left="518" w:right="1646"/>
              <w:rPr>
                <w:sz w:val="20"/>
              </w:rPr>
            </w:pPr>
            <w:r w:rsidRPr="008A5F42">
              <w:rPr>
                <w:sz w:val="20"/>
              </w:rPr>
              <w:t>Quality</w:t>
            </w:r>
            <w:r w:rsidRPr="008A5F42">
              <w:rPr>
                <w:spacing w:val="-2"/>
                <w:sz w:val="20"/>
              </w:rPr>
              <w:t xml:space="preserve"> </w:t>
            </w:r>
            <w:r w:rsidRPr="008A5F42">
              <w:rPr>
                <w:sz w:val="20"/>
              </w:rPr>
              <w:t>control</w:t>
            </w:r>
            <w:r w:rsidRPr="008A5F42">
              <w:rPr>
                <w:spacing w:val="-6"/>
                <w:sz w:val="20"/>
              </w:rPr>
              <w:t xml:space="preserve"> </w:t>
            </w:r>
            <w:r w:rsidRPr="008A5F42">
              <w:rPr>
                <w:sz w:val="20"/>
              </w:rPr>
              <w:t>procedure,</w:t>
            </w:r>
            <w:r w:rsidRPr="008A5F42">
              <w:rPr>
                <w:spacing w:val="-5"/>
                <w:sz w:val="20"/>
              </w:rPr>
              <w:t xml:space="preserve"> </w:t>
            </w:r>
            <w:r w:rsidRPr="008A5F42">
              <w:rPr>
                <w:sz w:val="20"/>
              </w:rPr>
              <w:t>results</w:t>
            </w:r>
            <w:r w:rsidRPr="008A5F42">
              <w:rPr>
                <w:spacing w:val="-4"/>
                <w:sz w:val="20"/>
              </w:rPr>
              <w:t xml:space="preserve"> </w:t>
            </w:r>
            <w:r w:rsidRPr="008A5F42">
              <w:rPr>
                <w:sz w:val="20"/>
              </w:rPr>
              <w:t>of</w:t>
            </w:r>
            <w:r w:rsidRPr="008A5F42">
              <w:rPr>
                <w:spacing w:val="-2"/>
                <w:sz w:val="20"/>
              </w:rPr>
              <w:t xml:space="preserve"> </w:t>
            </w:r>
            <w:r w:rsidRPr="008A5F42">
              <w:rPr>
                <w:sz w:val="20"/>
              </w:rPr>
              <w:t>peer</w:t>
            </w:r>
            <w:r w:rsidRPr="008A5F42">
              <w:rPr>
                <w:spacing w:val="-5"/>
                <w:sz w:val="20"/>
              </w:rPr>
              <w:t xml:space="preserve"> </w:t>
            </w:r>
            <w:r w:rsidRPr="008A5F42">
              <w:rPr>
                <w:sz w:val="20"/>
              </w:rPr>
              <w:t>review</w:t>
            </w:r>
            <w:r w:rsidRPr="008A5F42">
              <w:rPr>
                <w:spacing w:val="-3"/>
                <w:sz w:val="20"/>
              </w:rPr>
              <w:t xml:space="preserve"> </w:t>
            </w:r>
            <w:r w:rsidRPr="008A5F42">
              <w:rPr>
                <w:sz w:val="20"/>
              </w:rPr>
              <w:t>and</w:t>
            </w:r>
            <w:r w:rsidRPr="008A5F42">
              <w:rPr>
                <w:spacing w:val="-4"/>
                <w:sz w:val="20"/>
              </w:rPr>
              <w:t xml:space="preserve"> </w:t>
            </w:r>
            <w:r w:rsidRPr="008A5F42">
              <w:rPr>
                <w:sz w:val="20"/>
              </w:rPr>
              <w:t>overall</w:t>
            </w:r>
            <w:r w:rsidRPr="008A5F42">
              <w:rPr>
                <w:spacing w:val="-6"/>
                <w:sz w:val="20"/>
              </w:rPr>
              <w:t xml:space="preserve"> </w:t>
            </w:r>
            <w:r w:rsidRPr="008A5F42">
              <w:rPr>
                <w:sz w:val="20"/>
              </w:rPr>
              <w:t>supervision</w:t>
            </w:r>
            <w:r w:rsidRPr="008A5F42">
              <w:rPr>
                <w:spacing w:val="-2"/>
                <w:sz w:val="20"/>
              </w:rPr>
              <w:t xml:space="preserve"> </w:t>
            </w:r>
            <w:r w:rsidRPr="008A5F42">
              <w:rPr>
                <w:sz w:val="20"/>
              </w:rPr>
              <w:t>to</w:t>
            </w:r>
            <w:r w:rsidRPr="008A5F42">
              <w:rPr>
                <w:spacing w:val="-4"/>
                <w:sz w:val="20"/>
              </w:rPr>
              <w:t xml:space="preserve"> </w:t>
            </w:r>
            <w:r w:rsidRPr="008A5F42">
              <w:rPr>
                <w:sz w:val="20"/>
              </w:rPr>
              <w:t xml:space="preserve">be </w:t>
            </w:r>
            <w:r w:rsidRPr="008A5F42">
              <w:rPr>
                <w:spacing w:val="-2"/>
                <w:sz w:val="20"/>
              </w:rPr>
              <w:t>exercise.</w:t>
            </w:r>
          </w:p>
        </w:tc>
      </w:tr>
      <w:tr w:rsidR="001543A4" w:rsidRPr="008A5F42" w14:paraId="6B436922" w14:textId="77777777">
        <w:trPr>
          <w:trHeight w:val="1033"/>
        </w:trPr>
        <w:tc>
          <w:tcPr>
            <w:tcW w:w="8820" w:type="dxa"/>
            <w:gridSpan w:val="3"/>
          </w:tcPr>
          <w:p w14:paraId="7DC0DF4C" w14:textId="77777777" w:rsidR="001543A4" w:rsidRPr="008A5F42" w:rsidRDefault="006F5BDD">
            <w:pPr>
              <w:pStyle w:val="TableParagraph"/>
              <w:spacing w:before="111"/>
              <w:ind w:left="517" w:right="1646"/>
              <w:rPr>
                <w:sz w:val="20"/>
              </w:rPr>
            </w:pPr>
            <w:r w:rsidRPr="008A5F42">
              <w:rPr>
                <w:sz w:val="20"/>
              </w:rPr>
              <w:t>Prior</w:t>
            </w:r>
            <w:r w:rsidRPr="008A5F42">
              <w:rPr>
                <w:spacing w:val="-3"/>
                <w:sz w:val="20"/>
              </w:rPr>
              <w:t xml:space="preserve"> </w:t>
            </w:r>
            <w:r w:rsidRPr="008A5F42">
              <w:rPr>
                <w:sz w:val="20"/>
              </w:rPr>
              <w:t>experience</w:t>
            </w:r>
            <w:r w:rsidRPr="008A5F42">
              <w:rPr>
                <w:spacing w:val="-4"/>
                <w:sz w:val="20"/>
              </w:rPr>
              <w:t xml:space="preserve"> </w:t>
            </w:r>
            <w:r w:rsidRPr="008A5F42">
              <w:rPr>
                <w:sz w:val="20"/>
              </w:rPr>
              <w:t>of</w:t>
            </w:r>
            <w:r w:rsidRPr="008A5F42">
              <w:rPr>
                <w:spacing w:val="-6"/>
                <w:sz w:val="20"/>
              </w:rPr>
              <w:t xml:space="preserve"> </w:t>
            </w:r>
            <w:r w:rsidRPr="008A5F42">
              <w:rPr>
                <w:sz w:val="20"/>
              </w:rPr>
              <w:t>the</w:t>
            </w:r>
            <w:r w:rsidRPr="008A5F42">
              <w:rPr>
                <w:spacing w:val="-4"/>
                <w:sz w:val="20"/>
              </w:rPr>
              <w:t xml:space="preserve"> </w:t>
            </w:r>
            <w:r w:rsidRPr="008A5F42">
              <w:rPr>
                <w:sz w:val="20"/>
              </w:rPr>
              <w:t>individual</w:t>
            </w:r>
            <w:r w:rsidRPr="008A5F42">
              <w:rPr>
                <w:spacing w:val="-4"/>
                <w:sz w:val="20"/>
              </w:rPr>
              <w:t xml:space="preserve"> </w:t>
            </w:r>
            <w:r w:rsidRPr="008A5F42">
              <w:rPr>
                <w:sz w:val="20"/>
              </w:rPr>
              <w:t>audit</w:t>
            </w:r>
            <w:r w:rsidRPr="008A5F42">
              <w:rPr>
                <w:spacing w:val="-4"/>
                <w:sz w:val="20"/>
              </w:rPr>
              <w:t xml:space="preserve"> </w:t>
            </w:r>
            <w:r w:rsidRPr="008A5F42">
              <w:rPr>
                <w:sz w:val="20"/>
              </w:rPr>
              <w:t>team</w:t>
            </w:r>
            <w:r w:rsidRPr="008A5F42">
              <w:rPr>
                <w:spacing w:val="-3"/>
                <w:sz w:val="20"/>
              </w:rPr>
              <w:t xml:space="preserve"> </w:t>
            </w:r>
            <w:r w:rsidRPr="008A5F42">
              <w:rPr>
                <w:sz w:val="20"/>
              </w:rPr>
              <w:t>members,</w:t>
            </w:r>
            <w:r w:rsidRPr="008A5F42">
              <w:rPr>
                <w:spacing w:val="-3"/>
                <w:sz w:val="20"/>
              </w:rPr>
              <w:t xml:space="preserve"> </w:t>
            </w:r>
            <w:r w:rsidRPr="008A5F42">
              <w:rPr>
                <w:sz w:val="20"/>
              </w:rPr>
              <w:t>their</w:t>
            </w:r>
            <w:r w:rsidRPr="008A5F42">
              <w:rPr>
                <w:spacing w:val="-6"/>
                <w:sz w:val="20"/>
              </w:rPr>
              <w:t xml:space="preserve"> </w:t>
            </w:r>
            <w:r w:rsidRPr="008A5F42">
              <w:rPr>
                <w:sz w:val="20"/>
              </w:rPr>
              <w:t>experience</w:t>
            </w:r>
            <w:r w:rsidRPr="008A5F42">
              <w:rPr>
                <w:spacing w:val="-4"/>
                <w:sz w:val="20"/>
              </w:rPr>
              <w:t xml:space="preserve"> </w:t>
            </w:r>
            <w:r w:rsidRPr="008A5F42">
              <w:rPr>
                <w:sz w:val="20"/>
              </w:rPr>
              <w:t>in</w:t>
            </w:r>
            <w:r w:rsidRPr="008A5F42">
              <w:rPr>
                <w:spacing w:val="-5"/>
                <w:sz w:val="20"/>
              </w:rPr>
              <w:t xml:space="preserve"> </w:t>
            </w:r>
            <w:r w:rsidRPr="008A5F42">
              <w:rPr>
                <w:sz w:val="20"/>
              </w:rPr>
              <w:t>auditing non-profit and governmental agencies, auditing in general and any specialized expertise they may have.</w:t>
            </w:r>
          </w:p>
        </w:tc>
      </w:tr>
      <w:tr w:rsidR="001543A4" w:rsidRPr="008A5F42" w14:paraId="55120D65" w14:textId="77777777">
        <w:trPr>
          <w:trHeight w:val="586"/>
        </w:trPr>
        <w:tc>
          <w:tcPr>
            <w:tcW w:w="367" w:type="dxa"/>
          </w:tcPr>
          <w:p w14:paraId="14252761" w14:textId="77777777" w:rsidR="001543A4" w:rsidRPr="008A5F42" w:rsidRDefault="006F5BDD">
            <w:pPr>
              <w:pStyle w:val="TableParagraph"/>
              <w:spacing w:before="225"/>
              <w:ind w:right="99"/>
              <w:jc w:val="center"/>
            </w:pPr>
            <w:r w:rsidRPr="008A5F42">
              <w:rPr>
                <w:spacing w:val="-5"/>
              </w:rPr>
              <w:t>3.</w:t>
            </w:r>
          </w:p>
        </w:tc>
        <w:tc>
          <w:tcPr>
            <w:tcW w:w="5576" w:type="dxa"/>
          </w:tcPr>
          <w:p w14:paraId="7064689C" w14:textId="77777777" w:rsidR="001543A4" w:rsidRPr="008A5F42" w:rsidRDefault="006F5BDD">
            <w:pPr>
              <w:pStyle w:val="TableParagraph"/>
              <w:spacing w:before="227"/>
              <w:ind w:left="151"/>
              <w:rPr>
                <w:sz w:val="20"/>
              </w:rPr>
            </w:pPr>
            <w:r w:rsidRPr="008A5F42">
              <w:rPr>
                <w:sz w:val="20"/>
                <w:u w:val="single"/>
              </w:rPr>
              <w:t>Recent</w:t>
            </w:r>
            <w:r w:rsidRPr="008A5F42">
              <w:rPr>
                <w:spacing w:val="-5"/>
                <w:sz w:val="20"/>
                <w:u w:val="single"/>
              </w:rPr>
              <w:t xml:space="preserve"> </w:t>
            </w:r>
            <w:r w:rsidRPr="008A5F42">
              <w:rPr>
                <w:sz w:val="20"/>
                <w:u w:val="single"/>
              </w:rPr>
              <w:t>Audit</w:t>
            </w:r>
            <w:r w:rsidRPr="008A5F42">
              <w:rPr>
                <w:spacing w:val="-5"/>
                <w:sz w:val="20"/>
                <w:u w:val="single"/>
              </w:rPr>
              <w:t xml:space="preserve"> </w:t>
            </w:r>
            <w:r w:rsidRPr="008A5F42">
              <w:rPr>
                <w:spacing w:val="-2"/>
                <w:sz w:val="20"/>
                <w:u w:val="single"/>
              </w:rPr>
              <w:t>Experience</w:t>
            </w:r>
          </w:p>
        </w:tc>
        <w:tc>
          <w:tcPr>
            <w:tcW w:w="2877" w:type="dxa"/>
          </w:tcPr>
          <w:p w14:paraId="570E2799" w14:textId="77777777" w:rsidR="001543A4" w:rsidRPr="008A5F42" w:rsidRDefault="006F5BDD">
            <w:pPr>
              <w:pStyle w:val="TableParagraph"/>
              <w:spacing w:before="227"/>
              <w:ind w:right="248"/>
              <w:jc w:val="right"/>
              <w:rPr>
                <w:b/>
                <w:sz w:val="20"/>
              </w:rPr>
            </w:pPr>
            <w:r w:rsidRPr="008A5F42">
              <w:rPr>
                <w:b/>
                <w:spacing w:val="-2"/>
                <w:sz w:val="20"/>
              </w:rPr>
              <w:t>0-</w:t>
            </w:r>
            <w:r w:rsidRPr="008A5F42">
              <w:rPr>
                <w:b/>
                <w:spacing w:val="-5"/>
                <w:sz w:val="20"/>
              </w:rPr>
              <w:t>25</w:t>
            </w:r>
          </w:p>
        </w:tc>
      </w:tr>
      <w:tr w:rsidR="001543A4" w:rsidRPr="008A5F42" w14:paraId="6E7E884F" w14:textId="77777777">
        <w:trPr>
          <w:trHeight w:val="679"/>
        </w:trPr>
        <w:tc>
          <w:tcPr>
            <w:tcW w:w="8820" w:type="dxa"/>
            <w:gridSpan w:val="3"/>
          </w:tcPr>
          <w:p w14:paraId="3098BC5A" w14:textId="77777777" w:rsidR="001543A4" w:rsidRPr="008A5F42" w:rsidRDefault="006F5BDD">
            <w:pPr>
              <w:pStyle w:val="TableParagraph"/>
              <w:spacing w:before="99"/>
              <w:ind w:left="518" w:right="1646"/>
              <w:rPr>
                <w:sz w:val="20"/>
              </w:rPr>
            </w:pPr>
            <w:r w:rsidRPr="008A5F42">
              <w:rPr>
                <w:sz w:val="20"/>
              </w:rPr>
              <w:t>Recent</w:t>
            </w:r>
            <w:r w:rsidRPr="008A5F42">
              <w:rPr>
                <w:spacing w:val="-5"/>
                <w:sz w:val="20"/>
              </w:rPr>
              <w:t xml:space="preserve"> </w:t>
            </w:r>
            <w:r w:rsidRPr="008A5F42">
              <w:rPr>
                <w:sz w:val="20"/>
              </w:rPr>
              <w:t>experience</w:t>
            </w:r>
            <w:r w:rsidRPr="008A5F42">
              <w:rPr>
                <w:spacing w:val="-5"/>
                <w:sz w:val="20"/>
              </w:rPr>
              <w:t xml:space="preserve"> </w:t>
            </w:r>
            <w:r w:rsidRPr="008A5F42">
              <w:rPr>
                <w:sz w:val="20"/>
              </w:rPr>
              <w:t>auditing</w:t>
            </w:r>
            <w:r w:rsidRPr="008A5F42">
              <w:rPr>
                <w:spacing w:val="-4"/>
                <w:sz w:val="20"/>
              </w:rPr>
              <w:t xml:space="preserve"> </w:t>
            </w:r>
            <w:r w:rsidRPr="008A5F42">
              <w:rPr>
                <w:sz w:val="20"/>
              </w:rPr>
              <w:t>Work</w:t>
            </w:r>
            <w:r w:rsidRPr="008A5F42">
              <w:rPr>
                <w:spacing w:val="-4"/>
                <w:sz w:val="20"/>
              </w:rPr>
              <w:t xml:space="preserve"> </w:t>
            </w:r>
            <w:r w:rsidRPr="008A5F42">
              <w:rPr>
                <w:sz w:val="20"/>
              </w:rPr>
              <w:t>Force</w:t>
            </w:r>
            <w:r w:rsidRPr="008A5F42">
              <w:rPr>
                <w:spacing w:val="-5"/>
                <w:sz w:val="20"/>
              </w:rPr>
              <w:t xml:space="preserve"> </w:t>
            </w:r>
            <w:r w:rsidRPr="008A5F42">
              <w:rPr>
                <w:sz w:val="20"/>
              </w:rPr>
              <w:t>Development</w:t>
            </w:r>
            <w:r w:rsidRPr="008A5F42">
              <w:rPr>
                <w:spacing w:val="-5"/>
                <w:sz w:val="20"/>
              </w:rPr>
              <w:t xml:space="preserve"> </w:t>
            </w:r>
            <w:r w:rsidRPr="008A5F42">
              <w:rPr>
                <w:sz w:val="20"/>
              </w:rPr>
              <w:t>programs</w:t>
            </w:r>
            <w:r w:rsidRPr="008A5F42">
              <w:rPr>
                <w:spacing w:val="-6"/>
                <w:sz w:val="20"/>
              </w:rPr>
              <w:t xml:space="preserve"> </w:t>
            </w:r>
            <w:r w:rsidRPr="008A5F42">
              <w:rPr>
                <w:sz w:val="20"/>
              </w:rPr>
              <w:t>operated</w:t>
            </w:r>
            <w:r w:rsidRPr="008A5F42">
              <w:rPr>
                <w:spacing w:val="-6"/>
                <w:sz w:val="20"/>
              </w:rPr>
              <w:t xml:space="preserve"> </w:t>
            </w:r>
            <w:r w:rsidRPr="008A5F42">
              <w:rPr>
                <w:sz w:val="20"/>
              </w:rPr>
              <w:t>by Employment &amp; Training and/or Workforce Development agencies.</w:t>
            </w:r>
          </w:p>
        </w:tc>
      </w:tr>
      <w:tr w:rsidR="001543A4" w:rsidRPr="008A5F42" w14:paraId="423389B5" w14:textId="77777777">
        <w:trPr>
          <w:trHeight w:val="460"/>
        </w:trPr>
        <w:tc>
          <w:tcPr>
            <w:tcW w:w="8820" w:type="dxa"/>
            <w:gridSpan w:val="3"/>
          </w:tcPr>
          <w:p w14:paraId="074020B6" w14:textId="77777777" w:rsidR="001543A4" w:rsidRPr="008A5F42" w:rsidRDefault="006F5BDD">
            <w:pPr>
              <w:pStyle w:val="TableParagraph"/>
              <w:spacing w:before="111"/>
              <w:ind w:left="518"/>
              <w:rPr>
                <w:sz w:val="20"/>
              </w:rPr>
            </w:pPr>
            <w:r w:rsidRPr="008A5F42">
              <w:rPr>
                <w:sz w:val="20"/>
              </w:rPr>
              <w:t>Prior</w:t>
            </w:r>
            <w:r w:rsidRPr="008A5F42">
              <w:rPr>
                <w:spacing w:val="-6"/>
                <w:sz w:val="20"/>
              </w:rPr>
              <w:t xml:space="preserve"> </w:t>
            </w:r>
            <w:r w:rsidRPr="008A5F42">
              <w:rPr>
                <w:sz w:val="20"/>
              </w:rPr>
              <w:t>experience</w:t>
            </w:r>
            <w:r w:rsidRPr="008A5F42">
              <w:rPr>
                <w:spacing w:val="-6"/>
                <w:sz w:val="20"/>
              </w:rPr>
              <w:t xml:space="preserve"> </w:t>
            </w:r>
            <w:r w:rsidRPr="008A5F42">
              <w:rPr>
                <w:sz w:val="20"/>
              </w:rPr>
              <w:t>auditing</w:t>
            </w:r>
            <w:r w:rsidRPr="008A5F42">
              <w:rPr>
                <w:spacing w:val="-5"/>
                <w:sz w:val="20"/>
              </w:rPr>
              <w:t xml:space="preserve"> </w:t>
            </w:r>
            <w:r w:rsidRPr="008A5F42">
              <w:rPr>
                <w:sz w:val="20"/>
              </w:rPr>
              <w:t>programs</w:t>
            </w:r>
            <w:r w:rsidRPr="008A5F42">
              <w:rPr>
                <w:spacing w:val="-7"/>
                <w:sz w:val="20"/>
              </w:rPr>
              <w:t xml:space="preserve"> </w:t>
            </w:r>
            <w:r w:rsidRPr="008A5F42">
              <w:rPr>
                <w:sz w:val="20"/>
              </w:rPr>
              <w:t>financed</w:t>
            </w:r>
            <w:r w:rsidRPr="008A5F42">
              <w:rPr>
                <w:spacing w:val="-7"/>
                <w:sz w:val="20"/>
              </w:rPr>
              <w:t xml:space="preserve"> </w:t>
            </w:r>
            <w:r w:rsidRPr="008A5F42">
              <w:rPr>
                <w:sz w:val="20"/>
              </w:rPr>
              <w:t>by</w:t>
            </w:r>
            <w:r w:rsidRPr="008A5F42">
              <w:rPr>
                <w:spacing w:val="-5"/>
                <w:sz w:val="20"/>
              </w:rPr>
              <w:t xml:space="preserve"> </w:t>
            </w:r>
            <w:r w:rsidRPr="008A5F42">
              <w:rPr>
                <w:sz w:val="20"/>
              </w:rPr>
              <w:t>the</w:t>
            </w:r>
            <w:r w:rsidRPr="008A5F42">
              <w:rPr>
                <w:spacing w:val="-8"/>
                <w:sz w:val="20"/>
              </w:rPr>
              <w:t xml:space="preserve"> </w:t>
            </w:r>
            <w:r w:rsidRPr="008A5F42">
              <w:rPr>
                <w:sz w:val="20"/>
              </w:rPr>
              <w:t>Federal</w:t>
            </w:r>
            <w:r w:rsidRPr="008A5F42">
              <w:rPr>
                <w:spacing w:val="-9"/>
                <w:sz w:val="20"/>
              </w:rPr>
              <w:t xml:space="preserve"> </w:t>
            </w:r>
            <w:r w:rsidRPr="008A5F42">
              <w:rPr>
                <w:spacing w:val="-2"/>
                <w:sz w:val="20"/>
              </w:rPr>
              <w:t>Government.</w:t>
            </w:r>
          </w:p>
        </w:tc>
      </w:tr>
      <w:tr w:rsidR="001543A4" w:rsidRPr="008A5F42" w14:paraId="310E8191" w14:textId="77777777">
        <w:trPr>
          <w:trHeight w:val="471"/>
        </w:trPr>
        <w:tc>
          <w:tcPr>
            <w:tcW w:w="367" w:type="dxa"/>
          </w:tcPr>
          <w:p w14:paraId="4E36C94F" w14:textId="77777777" w:rsidR="001543A4" w:rsidRPr="008A5F42" w:rsidRDefault="001543A4">
            <w:pPr>
              <w:pStyle w:val="TableParagraph"/>
              <w:rPr>
                <w:sz w:val="20"/>
              </w:rPr>
            </w:pPr>
          </w:p>
        </w:tc>
        <w:tc>
          <w:tcPr>
            <w:tcW w:w="5576" w:type="dxa"/>
          </w:tcPr>
          <w:p w14:paraId="26D5AC66" w14:textId="77777777" w:rsidR="001543A4" w:rsidRPr="008A5F42" w:rsidRDefault="006F5BDD">
            <w:pPr>
              <w:pStyle w:val="TableParagraph"/>
              <w:spacing w:before="111"/>
              <w:ind w:left="151"/>
              <w:rPr>
                <w:sz w:val="20"/>
              </w:rPr>
            </w:pPr>
            <w:r w:rsidRPr="008A5F42">
              <w:rPr>
                <w:sz w:val="20"/>
              </w:rPr>
              <w:t>Prior</w:t>
            </w:r>
            <w:r w:rsidRPr="008A5F42">
              <w:rPr>
                <w:spacing w:val="-8"/>
                <w:sz w:val="20"/>
              </w:rPr>
              <w:t xml:space="preserve"> </w:t>
            </w:r>
            <w:r w:rsidRPr="008A5F42">
              <w:rPr>
                <w:sz w:val="20"/>
              </w:rPr>
              <w:t>experience</w:t>
            </w:r>
            <w:r w:rsidRPr="008A5F42">
              <w:rPr>
                <w:spacing w:val="-8"/>
                <w:sz w:val="20"/>
              </w:rPr>
              <w:t xml:space="preserve"> </w:t>
            </w:r>
            <w:r w:rsidRPr="008A5F42">
              <w:rPr>
                <w:sz w:val="20"/>
              </w:rPr>
              <w:t>auditing</w:t>
            </w:r>
            <w:r w:rsidRPr="008A5F42">
              <w:rPr>
                <w:spacing w:val="-7"/>
                <w:sz w:val="20"/>
              </w:rPr>
              <w:t xml:space="preserve"> </w:t>
            </w:r>
            <w:r w:rsidRPr="008A5F42">
              <w:rPr>
                <w:sz w:val="20"/>
              </w:rPr>
              <w:t>non-profit</w:t>
            </w:r>
            <w:r w:rsidRPr="008A5F42">
              <w:rPr>
                <w:spacing w:val="-8"/>
                <w:sz w:val="20"/>
              </w:rPr>
              <w:t xml:space="preserve"> </w:t>
            </w:r>
            <w:r w:rsidRPr="008A5F42">
              <w:rPr>
                <w:spacing w:val="-2"/>
                <w:sz w:val="20"/>
              </w:rPr>
              <w:t>organizations</w:t>
            </w:r>
          </w:p>
        </w:tc>
        <w:tc>
          <w:tcPr>
            <w:tcW w:w="2877" w:type="dxa"/>
          </w:tcPr>
          <w:p w14:paraId="6E439094" w14:textId="77777777" w:rsidR="001543A4" w:rsidRPr="008A5F42" w:rsidRDefault="001543A4">
            <w:pPr>
              <w:pStyle w:val="TableParagraph"/>
              <w:rPr>
                <w:sz w:val="20"/>
              </w:rPr>
            </w:pPr>
          </w:p>
        </w:tc>
      </w:tr>
      <w:tr w:rsidR="001543A4" w:rsidRPr="008A5F42" w14:paraId="0E744738" w14:textId="77777777">
        <w:trPr>
          <w:trHeight w:val="814"/>
        </w:trPr>
        <w:tc>
          <w:tcPr>
            <w:tcW w:w="8820" w:type="dxa"/>
            <w:gridSpan w:val="3"/>
          </w:tcPr>
          <w:p w14:paraId="148D5EA3" w14:textId="233D89F7" w:rsidR="001543A4" w:rsidRPr="008A5F42" w:rsidRDefault="006F5BDD">
            <w:pPr>
              <w:pStyle w:val="TableParagraph"/>
              <w:spacing w:before="121"/>
              <w:ind w:left="518" w:right="1278"/>
              <w:rPr>
                <w:sz w:val="20"/>
              </w:rPr>
            </w:pPr>
            <w:r w:rsidRPr="008A5F42">
              <w:rPr>
                <w:sz w:val="20"/>
              </w:rPr>
              <w:t>(Providing</w:t>
            </w:r>
            <w:r w:rsidRPr="008A5F42">
              <w:rPr>
                <w:spacing w:val="-5"/>
                <w:sz w:val="20"/>
              </w:rPr>
              <w:t xml:space="preserve"> </w:t>
            </w:r>
            <w:r w:rsidRPr="008A5F42">
              <w:rPr>
                <w:sz w:val="20"/>
              </w:rPr>
              <w:t>references</w:t>
            </w:r>
            <w:r w:rsidRPr="008A5F42">
              <w:rPr>
                <w:spacing w:val="-5"/>
                <w:sz w:val="20"/>
              </w:rPr>
              <w:t xml:space="preserve"> </w:t>
            </w:r>
            <w:r w:rsidRPr="008A5F42">
              <w:rPr>
                <w:sz w:val="20"/>
              </w:rPr>
              <w:t>of</w:t>
            </w:r>
            <w:r w:rsidRPr="008A5F42">
              <w:rPr>
                <w:spacing w:val="-6"/>
                <w:sz w:val="20"/>
              </w:rPr>
              <w:t xml:space="preserve"> </w:t>
            </w:r>
            <w:r w:rsidRPr="008A5F42">
              <w:rPr>
                <w:sz w:val="20"/>
              </w:rPr>
              <w:t>other</w:t>
            </w:r>
            <w:r w:rsidRPr="008A5F42">
              <w:rPr>
                <w:spacing w:val="-6"/>
                <w:sz w:val="20"/>
              </w:rPr>
              <w:t xml:space="preserve"> </w:t>
            </w:r>
            <w:r w:rsidRPr="008A5F42">
              <w:rPr>
                <w:sz w:val="20"/>
              </w:rPr>
              <w:t>similar</w:t>
            </w:r>
            <w:r w:rsidRPr="008A5F42">
              <w:rPr>
                <w:spacing w:val="-3"/>
                <w:sz w:val="20"/>
              </w:rPr>
              <w:t xml:space="preserve"> </w:t>
            </w:r>
            <w:r w:rsidRPr="008A5F42">
              <w:rPr>
                <w:sz w:val="20"/>
              </w:rPr>
              <w:t>completed</w:t>
            </w:r>
            <w:r w:rsidRPr="008A5F42">
              <w:rPr>
                <w:spacing w:val="-3"/>
                <w:sz w:val="20"/>
              </w:rPr>
              <w:t xml:space="preserve"> </w:t>
            </w:r>
            <w:r w:rsidRPr="008A5F42">
              <w:rPr>
                <w:sz w:val="20"/>
              </w:rPr>
              <w:t>audits</w:t>
            </w:r>
            <w:r w:rsidRPr="008A5F42">
              <w:rPr>
                <w:spacing w:val="-5"/>
                <w:sz w:val="20"/>
              </w:rPr>
              <w:t xml:space="preserve"> </w:t>
            </w:r>
            <w:r w:rsidRPr="008A5F42">
              <w:rPr>
                <w:sz w:val="20"/>
              </w:rPr>
              <w:t>including</w:t>
            </w:r>
            <w:r w:rsidRPr="008A5F42">
              <w:rPr>
                <w:spacing w:val="-3"/>
                <w:sz w:val="20"/>
              </w:rPr>
              <w:t xml:space="preserve"> </w:t>
            </w:r>
            <w:r w:rsidRPr="008A5F42">
              <w:rPr>
                <w:sz w:val="20"/>
              </w:rPr>
              <w:t>contact</w:t>
            </w:r>
            <w:r w:rsidRPr="008A5F42">
              <w:rPr>
                <w:spacing w:val="-4"/>
                <w:sz w:val="20"/>
              </w:rPr>
              <w:t xml:space="preserve"> </w:t>
            </w:r>
            <w:r w:rsidRPr="008A5F42">
              <w:rPr>
                <w:sz w:val="20"/>
              </w:rPr>
              <w:t>name,</w:t>
            </w:r>
            <w:r w:rsidRPr="008A5F42">
              <w:rPr>
                <w:spacing w:val="-3"/>
                <w:sz w:val="20"/>
              </w:rPr>
              <w:t xml:space="preserve"> </w:t>
            </w:r>
            <w:r w:rsidR="005D763D" w:rsidRPr="008A5F42">
              <w:rPr>
                <w:sz w:val="20"/>
              </w:rPr>
              <w:t>title,</w:t>
            </w:r>
            <w:r w:rsidRPr="008A5F42">
              <w:rPr>
                <w:sz w:val="20"/>
              </w:rPr>
              <w:t xml:space="preserve"> telephone </w:t>
            </w:r>
            <w:r w:rsidR="00C844DE" w:rsidRPr="008A5F42">
              <w:rPr>
                <w:sz w:val="20"/>
              </w:rPr>
              <w:t>number,</w:t>
            </w:r>
            <w:r w:rsidRPr="008A5F42">
              <w:rPr>
                <w:sz w:val="20"/>
              </w:rPr>
              <w:t xml:space="preserve"> and email address for the references listed.</w:t>
            </w:r>
          </w:p>
        </w:tc>
      </w:tr>
      <w:tr w:rsidR="001543A4" w:rsidRPr="008A5F42" w14:paraId="2AB91FC9" w14:textId="77777777">
        <w:trPr>
          <w:trHeight w:val="586"/>
        </w:trPr>
        <w:tc>
          <w:tcPr>
            <w:tcW w:w="367" w:type="dxa"/>
          </w:tcPr>
          <w:p w14:paraId="1DDCE512" w14:textId="77777777" w:rsidR="001543A4" w:rsidRPr="008A5F42" w:rsidRDefault="006F5BDD">
            <w:pPr>
              <w:pStyle w:val="TableParagraph"/>
              <w:spacing w:before="224"/>
              <w:ind w:right="99"/>
              <w:jc w:val="center"/>
            </w:pPr>
            <w:r w:rsidRPr="008A5F42">
              <w:rPr>
                <w:spacing w:val="-5"/>
              </w:rPr>
              <w:t>4.</w:t>
            </w:r>
          </w:p>
        </w:tc>
        <w:tc>
          <w:tcPr>
            <w:tcW w:w="5576" w:type="dxa"/>
          </w:tcPr>
          <w:p w14:paraId="3E4CA015" w14:textId="77777777" w:rsidR="001543A4" w:rsidRPr="008A5F42" w:rsidRDefault="006F5BDD">
            <w:pPr>
              <w:pStyle w:val="TableParagraph"/>
              <w:spacing w:before="226"/>
              <w:ind w:left="151"/>
              <w:rPr>
                <w:sz w:val="20"/>
              </w:rPr>
            </w:pPr>
            <w:r w:rsidRPr="008A5F42">
              <w:rPr>
                <w:sz w:val="20"/>
                <w:u w:val="single"/>
              </w:rPr>
              <w:t>Understanding</w:t>
            </w:r>
            <w:r w:rsidRPr="008A5F42">
              <w:rPr>
                <w:spacing w:val="-5"/>
                <w:sz w:val="20"/>
                <w:u w:val="single"/>
              </w:rPr>
              <w:t xml:space="preserve"> </w:t>
            </w:r>
            <w:r w:rsidRPr="008A5F42">
              <w:rPr>
                <w:sz w:val="20"/>
                <w:u w:val="single"/>
              </w:rPr>
              <w:t>of</w:t>
            </w:r>
            <w:r w:rsidRPr="008A5F42">
              <w:rPr>
                <w:spacing w:val="-3"/>
                <w:sz w:val="20"/>
                <w:u w:val="single"/>
              </w:rPr>
              <w:t xml:space="preserve"> </w:t>
            </w:r>
            <w:r w:rsidRPr="008A5F42">
              <w:rPr>
                <w:sz w:val="20"/>
                <w:u w:val="single"/>
              </w:rPr>
              <w:t>work</w:t>
            </w:r>
            <w:r w:rsidRPr="008A5F42">
              <w:rPr>
                <w:spacing w:val="-4"/>
                <w:sz w:val="20"/>
                <w:u w:val="single"/>
              </w:rPr>
              <w:t xml:space="preserve"> </w:t>
            </w:r>
            <w:r w:rsidRPr="008A5F42">
              <w:rPr>
                <w:sz w:val="20"/>
                <w:u w:val="single"/>
              </w:rPr>
              <w:t>to</w:t>
            </w:r>
            <w:r w:rsidRPr="008A5F42">
              <w:rPr>
                <w:spacing w:val="-4"/>
                <w:sz w:val="20"/>
                <w:u w:val="single"/>
              </w:rPr>
              <w:t xml:space="preserve"> </w:t>
            </w:r>
            <w:r w:rsidRPr="008A5F42">
              <w:rPr>
                <w:sz w:val="20"/>
                <w:u w:val="single"/>
              </w:rPr>
              <w:t>be</w:t>
            </w:r>
            <w:r w:rsidRPr="008A5F42">
              <w:rPr>
                <w:spacing w:val="-4"/>
                <w:sz w:val="20"/>
                <w:u w:val="single"/>
              </w:rPr>
              <w:t xml:space="preserve"> </w:t>
            </w:r>
            <w:r w:rsidRPr="008A5F42">
              <w:rPr>
                <w:spacing w:val="-2"/>
                <w:sz w:val="20"/>
                <w:u w:val="single"/>
              </w:rPr>
              <w:t>performed.</w:t>
            </w:r>
          </w:p>
        </w:tc>
        <w:tc>
          <w:tcPr>
            <w:tcW w:w="2877" w:type="dxa"/>
          </w:tcPr>
          <w:p w14:paraId="1CA6167B" w14:textId="77777777" w:rsidR="001543A4" w:rsidRPr="008A5F42" w:rsidRDefault="006F5BDD">
            <w:pPr>
              <w:pStyle w:val="TableParagraph"/>
              <w:spacing w:before="226"/>
              <w:ind w:right="248"/>
              <w:jc w:val="right"/>
              <w:rPr>
                <w:b/>
                <w:sz w:val="20"/>
              </w:rPr>
            </w:pPr>
            <w:r w:rsidRPr="008A5F42">
              <w:rPr>
                <w:b/>
                <w:spacing w:val="-2"/>
                <w:sz w:val="20"/>
              </w:rPr>
              <w:t>0-</w:t>
            </w:r>
            <w:r w:rsidRPr="008A5F42">
              <w:rPr>
                <w:b/>
                <w:spacing w:val="-5"/>
                <w:sz w:val="20"/>
              </w:rPr>
              <w:t>10</w:t>
            </w:r>
          </w:p>
        </w:tc>
      </w:tr>
      <w:tr w:rsidR="001543A4" w:rsidRPr="008A5F42" w14:paraId="3224009D" w14:textId="77777777">
        <w:trPr>
          <w:trHeight w:val="679"/>
        </w:trPr>
        <w:tc>
          <w:tcPr>
            <w:tcW w:w="8820" w:type="dxa"/>
            <w:gridSpan w:val="3"/>
          </w:tcPr>
          <w:p w14:paraId="1B053737" w14:textId="3FC22C76" w:rsidR="001543A4" w:rsidRPr="008A5F42" w:rsidRDefault="006F5BDD">
            <w:pPr>
              <w:pStyle w:val="TableParagraph"/>
              <w:spacing w:before="100"/>
              <w:ind w:left="518" w:right="1278"/>
              <w:rPr>
                <w:sz w:val="20"/>
              </w:rPr>
            </w:pPr>
            <w:r w:rsidRPr="008A5F42">
              <w:rPr>
                <w:sz w:val="20"/>
              </w:rPr>
              <w:t>Adequate</w:t>
            </w:r>
            <w:r w:rsidRPr="008A5F42">
              <w:rPr>
                <w:spacing w:val="-4"/>
                <w:sz w:val="20"/>
              </w:rPr>
              <w:t xml:space="preserve"> </w:t>
            </w:r>
            <w:r w:rsidRPr="008A5F42">
              <w:rPr>
                <w:sz w:val="20"/>
              </w:rPr>
              <w:t>audit</w:t>
            </w:r>
            <w:r w:rsidRPr="008A5F42">
              <w:rPr>
                <w:spacing w:val="-4"/>
                <w:sz w:val="20"/>
              </w:rPr>
              <w:t xml:space="preserve"> </w:t>
            </w:r>
            <w:r w:rsidRPr="008A5F42">
              <w:rPr>
                <w:sz w:val="20"/>
              </w:rPr>
              <w:t>coverage,</w:t>
            </w:r>
            <w:r w:rsidRPr="008A5F42">
              <w:rPr>
                <w:spacing w:val="-3"/>
                <w:sz w:val="20"/>
              </w:rPr>
              <w:t xml:space="preserve"> </w:t>
            </w:r>
            <w:r w:rsidRPr="008A5F42">
              <w:rPr>
                <w:sz w:val="20"/>
              </w:rPr>
              <w:t>projected</w:t>
            </w:r>
            <w:r w:rsidRPr="008A5F42">
              <w:rPr>
                <w:spacing w:val="-3"/>
                <w:sz w:val="20"/>
              </w:rPr>
              <w:t xml:space="preserve"> </w:t>
            </w:r>
            <w:r w:rsidR="00C844DE" w:rsidRPr="008A5F42">
              <w:rPr>
                <w:sz w:val="20"/>
              </w:rPr>
              <w:t>milestone,</w:t>
            </w:r>
            <w:r w:rsidRPr="008A5F42">
              <w:rPr>
                <w:spacing w:val="-4"/>
                <w:sz w:val="20"/>
              </w:rPr>
              <w:t xml:space="preserve"> </w:t>
            </w:r>
            <w:r w:rsidRPr="008A5F42">
              <w:rPr>
                <w:sz w:val="20"/>
              </w:rPr>
              <w:t>or</w:t>
            </w:r>
            <w:r w:rsidRPr="008A5F42">
              <w:rPr>
                <w:spacing w:val="-6"/>
                <w:sz w:val="20"/>
              </w:rPr>
              <w:t xml:space="preserve"> </w:t>
            </w:r>
            <w:r w:rsidRPr="008A5F42">
              <w:rPr>
                <w:sz w:val="20"/>
              </w:rPr>
              <w:t>benchmarks</w:t>
            </w:r>
            <w:r w:rsidRPr="008A5F42">
              <w:rPr>
                <w:spacing w:val="-5"/>
                <w:sz w:val="20"/>
              </w:rPr>
              <w:t xml:space="preserve"> </w:t>
            </w:r>
            <w:r w:rsidRPr="008A5F42">
              <w:rPr>
                <w:sz w:val="20"/>
              </w:rPr>
              <w:t>for</w:t>
            </w:r>
            <w:r w:rsidRPr="008A5F42">
              <w:rPr>
                <w:spacing w:val="-3"/>
                <w:sz w:val="20"/>
              </w:rPr>
              <w:t xml:space="preserve"> </w:t>
            </w:r>
            <w:r w:rsidRPr="008A5F42">
              <w:rPr>
                <w:sz w:val="20"/>
              </w:rPr>
              <w:t>completing</w:t>
            </w:r>
            <w:r w:rsidRPr="008A5F42">
              <w:rPr>
                <w:spacing w:val="-3"/>
                <w:sz w:val="20"/>
              </w:rPr>
              <w:t xml:space="preserve"> </w:t>
            </w:r>
            <w:r w:rsidRPr="008A5F42">
              <w:rPr>
                <w:sz w:val="20"/>
              </w:rPr>
              <w:t>the</w:t>
            </w:r>
            <w:r w:rsidRPr="008A5F42">
              <w:rPr>
                <w:spacing w:val="-4"/>
                <w:sz w:val="20"/>
              </w:rPr>
              <w:t xml:space="preserve"> </w:t>
            </w:r>
            <w:r w:rsidRPr="008A5F42">
              <w:rPr>
                <w:sz w:val="20"/>
              </w:rPr>
              <w:t>audit within the total time allowed.</w:t>
            </w:r>
          </w:p>
        </w:tc>
      </w:tr>
      <w:tr w:rsidR="001543A4" w:rsidRPr="008A5F42" w14:paraId="3BEDBB7A" w14:textId="77777777">
        <w:trPr>
          <w:trHeight w:val="573"/>
        </w:trPr>
        <w:tc>
          <w:tcPr>
            <w:tcW w:w="367" w:type="dxa"/>
          </w:tcPr>
          <w:p w14:paraId="2A385364" w14:textId="77777777" w:rsidR="001543A4" w:rsidRPr="008A5F42" w:rsidRDefault="001543A4">
            <w:pPr>
              <w:pStyle w:val="TableParagraph"/>
              <w:rPr>
                <w:sz w:val="20"/>
              </w:rPr>
            </w:pPr>
          </w:p>
        </w:tc>
        <w:tc>
          <w:tcPr>
            <w:tcW w:w="5576" w:type="dxa"/>
          </w:tcPr>
          <w:p w14:paraId="4DE3DA53" w14:textId="77777777" w:rsidR="001543A4" w:rsidRPr="008A5F42" w:rsidRDefault="006F5BDD">
            <w:pPr>
              <w:pStyle w:val="TableParagraph"/>
              <w:spacing w:before="109"/>
              <w:ind w:left="151"/>
              <w:rPr>
                <w:sz w:val="20"/>
              </w:rPr>
            </w:pPr>
            <w:r w:rsidRPr="008A5F42">
              <w:rPr>
                <w:sz w:val="20"/>
              </w:rPr>
              <w:t>Realistic</w:t>
            </w:r>
            <w:r w:rsidRPr="008A5F42">
              <w:rPr>
                <w:spacing w:val="-5"/>
                <w:sz w:val="20"/>
              </w:rPr>
              <w:t xml:space="preserve"> </w:t>
            </w:r>
            <w:r w:rsidRPr="008A5F42">
              <w:rPr>
                <w:sz w:val="20"/>
              </w:rPr>
              <w:t>time</w:t>
            </w:r>
            <w:r w:rsidRPr="008A5F42">
              <w:rPr>
                <w:spacing w:val="-5"/>
                <w:sz w:val="20"/>
              </w:rPr>
              <w:t xml:space="preserve"> </w:t>
            </w:r>
            <w:r w:rsidRPr="008A5F42">
              <w:rPr>
                <w:sz w:val="20"/>
              </w:rPr>
              <w:t>estimates</w:t>
            </w:r>
            <w:r w:rsidRPr="008A5F42">
              <w:rPr>
                <w:spacing w:val="-6"/>
                <w:sz w:val="20"/>
              </w:rPr>
              <w:t xml:space="preserve"> </w:t>
            </w:r>
            <w:r w:rsidRPr="008A5F42">
              <w:rPr>
                <w:sz w:val="20"/>
              </w:rPr>
              <w:t>of</w:t>
            </w:r>
            <w:r w:rsidRPr="008A5F42">
              <w:rPr>
                <w:spacing w:val="-4"/>
                <w:sz w:val="20"/>
              </w:rPr>
              <w:t xml:space="preserve"> </w:t>
            </w:r>
            <w:r w:rsidRPr="008A5F42">
              <w:rPr>
                <w:sz w:val="20"/>
              </w:rPr>
              <w:t>each</w:t>
            </w:r>
            <w:r w:rsidRPr="008A5F42">
              <w:rPr>
                <w:spacing w:val="-4"/>
                <w:sz w:val="20"/>
              </w:rPr>
              <w:t xml:space="preserve"> </w:t>
            </w:r>
            <w:r w:rsidRPr="008A5F42">
              <w:rPr>
                <w:sz w:val="20"/>
              </w:rPr>
              <w:t>audit</w:t>
            </w:r>
            <w:r w:rsidRPr="008A5F42">
              <w:rPr>
                <w:spacing w:val="-5"/>
                <w:sz w:val="20"/>
              </w:rPr>
              <w:t xml:space="preserve"> </w:t>
            </w:r>
            <w:r w:rsidRPr="008A5F42">
              <w:rPr>
                <w:sz w:val="20"/>
              </w:rPr>
              <w:t>phase</w:t>
            </w:r>
            <w:r w:rsidRPr="008A5F42">
              <w:rPr>
                <w:spacing w:val="-4"/>
                <w:sz w:val="20"/>
              </w:rPr>
              <w:t xml:space="preserve"> </w:t>
            </w:r>
            <w:r w:rsidRPr="008A5F42">
              <w:rPr>
                <w:sz w:val="20"/>
              </w:rPr>
              <w:t>and</w:t>
            </w:r>
            <w:r w:rsidRPr="008A5F42">
              <w:rPr>
                <w:spacing w:val="-4"/>
                <w:sz w:val="20"/>
              </w:rPr>
              <w:t xml:space="preserve"> task.</w:t>
            </w:r>
          </w:p>
        </w:tc>
        <w:tc>
          <w:tcPr>
            <w:tcW w:w="2877" w:type="dxa"/>
          </w:tcPr>
          <w:p w14:paraId="393B886E" w14:textId="77777777" w:rsidR="001543A4" w:rsidRPr="008A5F42" w:rsidRDefault="001543A4">
            <w:pPr>
              <w:pStyle w:val="TableParagraph"/>
              <w:rPr>
                <w:sz w:val="20"/>
              </w:rPr>
            </w:pPr>
          </w:p>
        </w:tc>
      </w:tr>
      <w:tr w:rsidR="001543A4" w:rsidRPr="008A5F42" w14:paraId="3F6FA99F" w14:textId="77777777">
        <w:trPr>
          <w:trHeight w:val="483"/>
        </w:trPr>
        <w:tc>
          <w:tcPr>
            <w:tcW w:w="367" w:type="dxa"/>
          </w:tcPr>
          <w:p w14:paraId="2A3E1728" w14:textId="77777777" w:rsidR="001543A4" w:rsidRPr="008A5F42" w:rsidRDefault="006F5BDD">
            <w:pPr>
              <w:pStyle w:val="TableParagraph"/>
              <w:spacing w:before="225" w:line="238" w:lineRule="exact"/>
              <w:ind w:right="99"/>
              <w:jc w:val="center"/>
            </w:pPr>
            <w:r w:rsidRPr="008A5F42">
              <w:rPr>
                <w:spacing w:val="-5"/>
              </w:rPr>
              <w:t>5.</w:t>
            </w:r>
          </w:p>
        </w:tc>
        <w:tc>
          <w:tcPr>
            <w:tcW w:w="5576" w:type="dxa"/>
          </w:tcPr>
          <w:p w14:paraId="2B0B1939" w14:textId="77777777" w:rsidR="001543A4" w:rsidRPr="008A5F42" w:rsidRDefault="006F5BDD">
            <w:pPr>
              <w:pStyle w:val="TableParagraph"/>
              <w:spacing w:before="227"/>
              <w:ind w:left="151"/>
              <w:rPr>
                <w:sz w:val="20"/>
              </w:rPr>
            </w:pPr>
            <w:r w:rsidRPr="008A5F42">
              <w:rPr>
                <w:spacing w:val="-4"/>
                <w:sz w:val="20"/>
                <w:u w:val="single"/>
              </w:rPr>
              <w:t>Cost</w:t>
            </w:r>
          </w:p>
        </w:tc>
        <w:tc>
          <w:tcPr>
            <w:tcW w:w="2877" w:type="dxa"/>
          </w:tcPr>
          <w:p w14:paraId="63D36251" w14:textId="77777777" w:rsidR="001543A4" w:rsidRPr="008A5F42" w:rsidRDefault="006F5BDD">
            <w:pPr>
              <w:pStyle w:val="TableParagraph"/>
              <w:spacing w:before="227"/>
              <w:ind w:right="248"/>
              <w:jc w:val="right"/>
              <w:rPr>
                <w:b/>
                <w:sz w:val="20"/>
              </w:rPr>
            </w:pPr>
            <w:r w:rsidRPr="008A5F42">
              <w:rPr>
                <w:b/>
                <w:spacing w:val="-2"/>
                <w:sz w:val="20"/>
              </w:rPr>
              <w:t>0-</w:t>
            </w:r>
            <w:r w:rsidRPr="008A5F42">
              <w:rPr>
                <w:b/>
                <w:spacing w:val="-5"/>
                <w:sz w:val="20"/>
              </w:rPr>
              <w:t>35</w:t>
            </w:r>
          </w:p>
        </w:tc>
      </w:tr>
      <w:tr w:rsidR="001543A4" w:rsidRPr="008A5F42" w14:paraId="12B9469F" w14:textId="77777777">
        <w:trPr>
          <w:trHeight w:val="225"/>
        </w:trPr>
        <w:tc>
          <w:tcPr>
            <w:tcW w:w="367" w:type="dxa"/>
          </w:tcPr>
          <w:p w14:paraId="39CB1DB1" w14:textId="77777777" w:rsidR="001543A4" w:rsidRPr="008A5F42" w:rsidRDefault="001543A4">
            <w:pPr>
              <w:pStyle w:val="TableParagraph"/>
              <w:rPr>
                <w:sz w:val="16"/>
              </w:rPr>
            </w:pPr>
          </w:p>
        </w:tc>
        <w:tc>
          <w:tcPr>
            <w:tcW w:w="5576" w:type="dxa"/>
          </w:tcPr>
          <w:p w14:paraId="403EDC7A" w14:textId="77777777" w:rsidR="001543A4" w:rsidRPr="008A5F42" w:rsidRDefault="006F5BDD">
            <w:pPr>
              <w:pStyle w:val="TableParagraph"/>
              <w:spacing w:line="206" w:lineRule="exact"/>
              <w:ind w:left="151"/>
              <w:rPr>
                <w:b/>
                <w:sz w:val="20"/>
              </w:rPr>
            </w:pPr>
            <w:r w:rsidRPr="008A5F42">
              <w:rPr>
                <w:b/>
                <w:sz w:val="20"/>
              </w:rPr>
              <w:t>Total</w:t>
            </w:r>
            <w:r w:rsidRPr="008A5F42">
              <w:rPr>
                <w:b/>
                <w:spacing w:val="-5"/>
                <w:sz w:val="20"/>
              </w:rPr>
              <w:t xml:space="preserve"> </w:t>
            </w:r>
            <w:r w:rsidRPr="008A5F42">
              <w:rPr>
                <w:b/>
                <w:sz w:val="20"/>
              </w:rPr>
              <w:t>Maximum</w:t>
            </w:r>
            <w:r w:rsidRPr="008A5F42">
              <w:rPr>
                <w:b/>
                <w:spacing w:val="-3"/>
                <w:sz w:val="20"/>
              </w:rPr>
              <w:t xml:space="preserve"> </w:t>
            </w:r>
            <w:r w:rsidRPr="008A5F42">
              <w:rPr>
                <w:b/>
                <w:sz w:val="20"/>
              </w:rPr>
              <w:t>Points</w:t>
            </w:r>
            <w:r w:rsidRPr="008A5F42">
              <w:rPr>
                <w:b/>
                <w:spacing w:val="40"/>
                <w:sz w:val="20"/>
              </w:rPr>
              <w:t xml:space="preserve"> </w:t>
            </w:r>
            <w:r w:rsidRPr="008A5F42">
              <w:rPr>
                <w:b/>
                <w:spacing w:val="-5"/>
                <w:sz w:val="20"/>
              </w:rPr>
              <w:t>100</w:t>
            </w:r>
          </w:p>
        </w:tc>
        <w:tc>
          <w:tcPr>
            <w:tcW w:w="2877" w:type="dxa"/>
          </w:tcPr>
          <w:p w14:paraId="469D119B" w14:textId="77777777" w:rsidR="001543A4" w:rsidRPr="008A5F42" w:rsidRDefault="001543A4">
            <w:pPr>
              <w:pStyle w:val="TableParagraph"/>
              <w:rPr>
                <w:sz w:val="16"/>
              </w:rPr>
            </w:pPr>
          </w:p>
        </w:tc>
      </w:tr>
    </w:tbl>
    <w:p w14:paraId="68D6F709" w14:textId="77777777" w:rsidR="00C95C98" w:rsidRDefault="00C95C98"/>
    <w:sectPr w:rsidR="00C95C98">
      <w:pgSz w:w="12240" w:h="15840"/>
      <w:pgMar w:top="1740" w:right="520" w:bottom="840" w:left="1060" w:header="0" w:footer="643"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Edmundo Sibal Jr." w:date="2025-09-16T11:39:00Z" w:initials="ES">
    <w:p w14:paraId="3AF2D52F" w14:textId="79E4B0F6" w:rsidR="00FF6F57" w:rsidRDefault="00FF6F57" w:rsidP="00FF6F57">
      <w:pPr>
        <w:pStyle w:val="CommentText"/>
      </w:pPr>
      <w:r w:rsidRPr="008A5F42">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F2D52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8D444F" w16cex:dateUtc="2025-09-16T1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F2D52F" w16cid:durableId="0A8D44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34F13" w14:textId="77777777" w:rsidR="00937407" w:rsidRPr="008A5F42" w:rsidRDefault="00937407">
      <w:r w:rsidRPr="008A5F42">
        <w:separator/>
      </w:r>
    </w:p>
  </w:endnote>
  <w:endnote w:type="continuationSeparator" w:id="0">
    <w:p w14:paraId="04FD5AFF" w14:textId="77777777" w:rsidR="00937407" w:rsidRPr="008A5F42" w:rsidRDefault="00937407">
      <w:r w:rsidRPr="008A5F42">
        <w:continuationSeparator/>
      </w:r>
    </w:p>
  </w:endnote>
  <w:endnote w:type="continuationNotice" w:id="1">
    <w:p w14:paraId="2792D73E" w14:textId="77777777" w:rsidR="00937407" w:rsidRPr="008A5F42" w:rsidRDefault="009374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C09AA" w14:textId="77777777" w:rsidR="001543A4" w:rsidRPr="008A5F42" w:rsidRDefault="006F5BDD">
    <w:pPr>
      <w:pStyle w:val="BodyText"/>
      <w:spacing w:line="14" w:lineRule="auto"/>
      <w:rPr>
        <w:sz w:val="20"/>
      </w:rPr>
    </w:pPr>
    <w:r w:rsidRPr="008A5F42">
      <w:rPr>
        <w:noProof/>
      </w:rPr>
      <mc:AlternateContent>
        <mc:Choice Requires="wps">
          <w:drawing>
            <wp:anchor distT="0" distB="0" distL="0" distR="0" simplePos="0" relativeHeight="251658240" behindDoc="1" locked="0" layoutInCell="1" allowOverlap="1" wp14:anchorId="71C16F0E" wp14:editId="24CE4E05">
              <wp:simplePos x="0" y="0"/>
              <wp:positionH relativeFrom="page">
                <wp:posOffset>3886200</wp:posOffset>
              </wp:positionH>
              <wp:positionV relativeFrom="page">
                <wp:posOffset>9510606</wp:posOffset>
              </wp:positionV>
              <wp:extent cx="2413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EDB492E" w14:textId="77777777" w:rsidR="001543A4" w:rsidRPr="008A5F42" w:rsidRDefault="006F5BDD">
                          <w:pPr>
                            <w:pStyle w:val="BodyText"/>
                            <w:spacing w:before="10"/>
                            <w:ind w:left="60"/>
                          </w:pPr>
                          <w:r w:rsidRPr="008A5F42">
                            <w:rPr>
                              <w:spacing w:val="-5"/>
                            </w:rPr>
                            <w:fldChar w:fldCharType="begin"/>
                          </w:r>
                          <w:r w:rsidRPr="008A5F42">
                            <w:rPr>
                              <w:spacing w:val="-5"/>
                            </w:rPr>
                            <w:instrText xml:space="preserve"> PAGE </w:instrText>
                          </w:r>
                          <w:r w:rsidRPr="008A5F42">
                            <w:rPr>
                              <w:spacing w:val="-5"/>
                            </w:rPr>
                            <w:fldChar w:fldCharType="separate"/>
                          </w:r>
                          <w:r w:rsidR="00C82D09" w:rsidRPr="008A5F42">
                            <w:rPr>
                              <w:spacing w:val="-5"/>
                            </w:rPr>
                            <w:t>13</w:t>
                          </w:r>
                          <w:r w:rsidRPr="008A5F42">
                            <w:rPr>
                              <w:spacing w:val="-5"/>
                            </w:rPr>
                            <w:fldChar w:fldCharType="end"/>
                          </w:r>
                        </w:p>
                      </w:txbxContent>
                    </wps:txbx>
                    <wps:bodyPr wrap="square" lIns="0" tIns="0" rIns="0" bIns="0" rtlCol="0">
                      <a:noAutofit/>
                    </wps:bodyPr>
                  </wps:wsp>
                </a:graphicData>
              </a:graphic>
            </wp:anchor>
          </w:drawing>
        </mc:Choice>
        <mc:Fallback>
          <w:pict>
            <v:shapetype w14:anchorId="71C16F0E" id="_x0000_t202" coordsize="21600,21600" o:spt="202" path="m,l,21600r21600,l21600,xe">
              <v:stroke joinstyle="miter"/>
              <v:path gradientshapeok="t" o:connecttype="rect"/>
            </v:shapetype>
            <v:shape id="Text Box 1" o:spid="_x0000_s1036" type="#_x0000_t202" style="position:absolute;margin-left:306pt;margin-top:748.85pt;width:19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" filled="f" stroked="f">
              <v:textbox inset="0,0,0,0">
                <w:txbxContent>
                  <w:p w14:paraId="5EDB492E" w14:textId="77777777" w:rsidR="001543A4" w:rsidRPr="008A5F42" w:rsidRDefault="006F5BDD">
                    <w:pPr>
                      <w:pStyle w:val="BodyText"/>
                      <w:spacing w:before="10"/>
                      <w:ind w:left="60"/>
                    </w:pPr>
                    <w:r w:rsidRPr="008A5F42">
                      <w:rPr>
                        <w:spacing w:val="-5"/>
                      </w:rPr>
                      <w:fldChar w:fldCharType="begin"/>
                    </w:r>
                    <w:r w:rsidRPr="008A5F42">
                      <w:rPr>
                        <w:spacing w:val="-5"/>
                      </w:rPr>
                      <w:instrText xml:space="preserve"> PAGE </w:instrText>
                    </w:r>
                    <w:r w:rsidRPr="008A5F42">
                      <w:rPr>
                        <w:spacing w:val="-5"/>
                      </w:rPr>
                      <w:fldChar w:fldCharType="separate"/>
                    </w:r>
                    <w:r w:rsidR="00C82D09" w:rsidRPr="008A5F42">
                      <w:rPr>
                        <w:spacing w:val="-5"/>
                      </w:rPr>
                      <w:t>13</w:t>
                    </w:r>
                    <w:r w:rsidRPr="008A5F42">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B3325" w14:textId="77777777" w:rsidR="00937407" w:rsidRPr="008A5F42" w:rsidRDefault="00937407">
      <w:r w:rsidRPr="008A5F42">
        <w:separator/>
      </w:r>
    </w:p>
  </w:footnote>
  <w:footnote w:type="continuationSeparator" w:id="0">
    <w:p w14:paraId="0AA093D7" w14:textId="77777777" w:rsidR="00937407" w:rsidRPr="008A5F42" w:rsidRDefault="00937407">
      <w:r w:rsidRPr="008A5F42">
        <w:continuationSeparator/>
      </w:r>
    </w:p>
  </w:footnote>
  <w:footnote w:type="continuationNotice" w:id="1">
    <w:p w14:paraId="35F9BAEC" w14:textId="77777777" w:rsidR="00937407" w:rsidRPr="008A5F42" w:rsidRDefault="00937407"/>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740D9"/>
    <w:multiLevelType w:val="hybridMultilevel"/>
    <w:tmpl w:val="312CB7CC"/>
    <w:lvl w:ilvl="0" w:tplc="B9A6A4D4">
      <w:start w:val="1"/>
      <w:numFmt w:val="upperLetter"/>
      <w:lvlText w:val="%1."/>
      <w:lvlJc w:val="left"/>
      <w:pPr>
        <w:ind w:left="1100" w:hanging="361"/>
      </w:pPr>
      <w:rPr>
        <w:rFonts w:ascii="Times New Roman" w:eastAsia="Times New Roman" w:hAnsi="Times New Roman" w:cs="Times New Roman" w:hint="default"/>
        <w:b/>
        <w:bCs/>
        <w:i w:val="0"/>
        <w:iCs w:val="0"/>
        <w:spacing w:val="-1"/>
        <w:w w:val="100"/>
        <w:sz w:val="24"/>
        <w:szCs w:val="24"/>
        <w:lang w:val="en-US" w:eastAsia="en-US" w:bidi="ar-SA"/>
      </w:rPr>
    </w:lvl>
    <w:lvl w:ilvl="1" w:tplc="F9887DC8">
      <w:start w:val="1"/>
      <w:numFmt w:val="decimal"/>
      <w:lvlText w:val="%2."/>
      <w:lvlJc w:val="left"/>
      <w:pPr>
        <w:ind w:left="14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DD5E0F50">
      <w:start w:val="1"/>
      <w:numFmt w:val="lowerLetter"/>
      <w:lvlText w:val="%3."/>
      <w:lvlJc w:val="left"/>
      <w:pPr>
        <w:ind w:left="2179"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CC6AB538">
      <w:numFmt w:val="bullet"/>
      <w:lvlText w:val="•"/>
      <w:lvlJc w:val="left"/>
      <w:pPr>
        <w:ind w:left="3240" w:hanging="360"/>
      </w:pPr>
      <w:rPr>
        <w:rFonts w:hint="default"/>
        <w:lang w:val="en-US" w:eastAsia="en-US" w:bidi="ar-SA"/>
      </w:rPr>
    </w:lvl>
    <w:lvl w:ilvl="4" w:tplc="BB145E06">
      <w:numFmt w:val="bullet"/>
      <w:lvlText w:val="•"/>
      <w:lvlJc w:val="left"/>
      <w:pPr>
        <w:ind w:left="4300" w:hanging="360"/>
      </w:pPr>
      <w:rPr>
        <w:rFonts w:hint="default"/>
        <w:lang w:val="en-US" w:eastAsia="en-US" w:bidi="ar-SA"/>
      </w:rPr>
    </w:lvl>
    <w:lvl w:ilvl="5" w:tplc="9B0CA956">
      <w:numFmt w:val="bullet"/>
      <w:lvlText w:val="•"/>
      <w:lvlJc w:val="left"/>
      <w:pPr>
        <w:ind w:left="5360" w:hanging="360"/>
      </w:pPr>
      <w:rPr>
        <w:rFonts w:hint="default"/>
        <w:lang w:val="en-US" w:eastAsia="en-US" w:bidi="ar-SA"/>
      </w:rPr>
    </w:lvl>
    <w:lvl w:ilvl="6" w:tplc="E7FE9A28">
      <w:numFmt w:val="bullet"/>
      <w:lvlText w:val="•"/>
      <w:lvlJc w:val="left"/>
      <w:pPr>
        <w:ind w:left="6420" w:hanging="360"/>
      </w:pPr>
      <w:rPr>
        <w:rFonts w:hint="default"/>
        <w:lang w:val="en-US" w:eastAsia="en-US" w:bidi="ar-SA"/>
      </w:rPr>
    </w:lvl>
    <w:lvl w:ilvl="7" w:tplc="69740502">
      <w:numFmt w:val="bullet"/>
      <w:lvlText w:val="•"/>
      <w:lvlJc w:val="left"/>
      <w:pPr>
        <w:ind w:left="7480" w:hanging="360"/>
      </w:pPr>
      <w:rPr>
        <w:rFonts w:hint="default"/>
        <w:lang w:val="en-US" w:eastAsia="en-US" w:bidi="ar-SA"/>
      </w:rPr>
    </w:lvl>
    <w:lvl w:ilvl="8" w:tplc="7ED2D668">
      <w:numFmt w:val="bullet"/>
      <w:lvlText w:val="•"/>
      <w:lvlJc w:val="left"/>
      <w:pPr>
        <w:ind w:left="8540" w:hanging="360"/>
      </w:pPr>
      <w:rPr>
        <w:rFonts w:hint="default"/>
        <w:lang w:val="en-US" w:eastAsia="en-US" w:bidi="ar-SA"/>
      </w:rPr>
    </w:lvl>
  </w:abstractNum>
  <w:abstractNum w:abstractNumId="1" w15:restartNumberingAfterBreak="0">
    <w:nsid w:val="10D62572"/>
    <w:multiLevelType w:val="hybridMultilevel"/>
    <w:tmpl w:val="6548DA0C"/>
    <w:lvl w:ilvl="0" w:tplc="BA3C16FC">
      <w:start w:val="1"/>
      <w:numFmt w:val="upperLetter"/>
      <w:lvlText w:val="%1."/>
      <w:lvlJc w:val="left"/>
      <w:pPr>
        <w:ind w:left="1152" w:hanging="413"/>
      </w:pPr>
      <w:rPr>
        <w:rFonts w:ascii="Times New Roman" w:eastAsia="Times New Roman" w:hAnsi="Times New Roman" w:cs="Times New Roman" w:hint="default"/>
        <w:b w:val="0"/>
        <w:bCs w:val="0"/>
        <w:i w:val="0"/>
        <w:iCs w:val="0"/>
        <w:spacing w:val="-1"/>
        <w:w w:val="100"/>
        <w:sz w:val="24"/>
        <w:szCs w:val="24"/>
        <w:lang w:val="en-US" w:eastAsia="en-US" w:bidi="ar-SA"/>
      </w:rPr>
    </w:lvl>
    <w:lvl w:ilvl="1" w:tplc="23783712">
      <w:start w:val="1"/>
      <w:numFmt w:val="decimal"/>
      <w:lvlText w:val="%2."/>
      <w:lvlJc w:val="left"/>
      <w:pPr>
        <w:ind w:left="14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2628108E">
      <w:numFmt w:val="bullet"/>
      <w:lvlText w:val="o"/>
      <w:lvlJc w:val="left"/>
      <w:pPr>
        <w:ind w:left="2540" w:hanging="360"/>
      </w:pPr>
      <w:rPr>
        <w:rFonts w:ascii="Courier New" w:eastAsia="Courier New" w:hAnsi="Courier New" w:cs="Courier New" w:hint="default"/>
        <w:b w:val="0"/>
        <w:bCs w:val="0"/>
        <w:i w:val="0"/>
        <w:iCs w:val="0"/>
        <w:spacing w:val="0"/>
        <w:w w:val="100"/>
        <w:sz w:val="24"/>
        <w:szCs w:val="24"/>
        <w:lang w:val="en-US" w:eastAsia="en-US" w:bidi="ar-SA"/>
      </w:rPr>
    </w:lvl>
    <w:lvl w:ilvl="3" w:tplc="9E466C1A">
      <w:numFmt w:val="bullet"/>
      <w:lvlText w:val="•"/>
      <w:lvlJc w:val="left"/>
      <w:pPr>
        <w:ind w:left="3555" w:hanging="360"/>
      </w:pPr>
      <w:rPr>
        <w:rFonts w:hint="default"/>
        <w:lang w:val="en-US" w:eastAsia="en-US" w:bidi="ar-SA"/>
      </w:rPr>
    </w:lvl>
    <w:lvl w:ilvl="4" w:tplc="9036EDC6">
      <w:numFmt w:val="bullet"/>
      <w:lvlText w:val="•"/>
      <w:lvlJc w:val="left"/>
      <w:pPr>
        <w:ind w:left="4570" w:hanging="360"/>
      </w:pPr>
      <w:rPr>
        <w:rFonts w:hint="default"/>
        <w:lang w:val="en-US" w:eastAsia="en-US" w:bidi="ar-SA"/>
      </w:rPr>
    </w:lvl>
    <w:lvl w:ilvl="5" w:tplc="716499AA">
      <w:numFmt w:val="bullet"/>
      <w:lvlText w:val="•"/>
      <w:lvlJc w:val="left"/>
      <w:pPr>
        <w:ind w:left="5585" w:hanging="360"/>
      </w:pPr>
      <w:rPr>
        <w:rFonts w:hint="default"/>
        <w:lang w:val="en-US" w:eastAsia="en-US" w:bidi="ar-SA"/>
      </w:rPr>
    </w:lvl>
    <w:lvl w:ilvl="6" w:tplc="885475C2">
      <w:numFmt w:val="bullet"/>
      <w:lvlText w:val="•"/>
      <w:lvlJc w:val="left"/>
      <w:pPr>
        <w:ind w:left="6600" w:hanging="360"/>
      </w:pPr>
      <w:rPr>
        <w:rFonts w:hint="default"/>
        <w:lang w:val="en-US" w:eastAsia="en-US" w:bidi="ar-SA"/>
      </w:rPr>
    </w:lvl>
    <w:lvl w:ilvl="7" w:tplc="1C32EC2E">
      <w:numFmt w:val="bullet"/>
      <w:lvlText w:val="•"/>
      <w:lvlJc w:val="left"/>
      <w:pPr>
        <w:ind w:left="7615" w:hanging="360"/>
      </w:pPr>
      <w:rPr>
        <w:rFonts w:hint="default"/>
        <w:lang w:val="en-US" w:eastAsia="en-US" w:bidi="ar-SA"/>
      </w:rPr>
    </w:lvl>
    <w:lvl w:ilvl="8" w:tplc="3C061D76">
      <w:numFmt w:val="bullet"/>
      <w:lvlText w:val="•"/>
      <w:lvlJc w:val="left"/>
      <w:pPr>
        <w:ind w:left="8630" w:hanging="360"/>
      </w:pPr>
      <w:rPr>
        <w:rFonts w:hint="default"/>
        <w:lang w:val="en-US" w:eastAsia="en-US" w:bidi="ar-SA"/>
      </w:rPr>
    </w:lvl>
  </w:abstractNum>
  <w:abstractNum w:abstractNumId="2" w15:restartNumberingAfterBreak="0">
    <w:nsid w:val="22F97016"/>
    <w:multiLevelType w:val="hybridMultilevel"/>
    <w:tmpl w:val="A8D23346"/>
    <w:lvl w:ilvl="0" w:tplc="6DBA08E4">
      <w:start w:val="1"/>
      <w:numFmt w:val="decimal"/>
      <w:lvlText w:val="%1."/>
      <w:lvlJc w:val="left"/>
      <w:pPr>
        <w:ind w:left="11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0201FFA">
      <w:numFmt w:val="bullet"/>
      <w:lvlText w:val="•"/>
      <w:lvlJc w:val="left"/>
      <w:pPr>
        <w:ind w:left="2056" w:hanging="360"/>
      </w:pPr>
      <w:rPr>
        <w:rFonts w:hint="default"/>
        <w:lang w:val="en-US" w:eastAsia="en-US" w:bidi="ar-SA"/>
      </w:rPr>
    </w:lvl>
    <w:lvl w:ilvl="2" w:tplc="37F8A79C">
      <w:numFmt w:val="bullet"/>
      <w:lvlText w:val="•"/>
      <w:lvlJc w:val="left"/>
      <w:pPr>
        <w:ind w:left="3012" w:hanging="360"/>
      </w:pPr>
      <w:rPr>
        <w:rFonts w:hint="default"/>
        <w:lang w:val="en-US" w:eastAsia="en-US" w:bidi="ar-SA"/>
      </w:rPr>
    </w:lvl>
    <w:lvl w:ilvl="3" w:tplc="BF9652B0">
      <w:numFmt w:val="bullet"/>
      <w:lvlText w:val="•"/>
      <w:lvlJc w:val="left"/>
      <w:pPr>
        <w:ind w:left="3968" w:hanging="360"/>
      </w:pPr>
      <w:rPr>
        <w:rFonts w:hint="default"/>
        <w:lang w:val="en-US" w:eastAsia="en-US" w:bidi="ar-SA"/>
      </w:rPr>
    </w:lvl>
    <w:lvl w:ilvl="4" w:tplc="7DF45A10">
      <w:numFmt w:val="bullet"/>
      <w:lvlText w:val="•"/>
      <w:lvlJc w:val="left"/>
      <w:pPr>
        <w:ind w:left="4924" w:hanging="360"/>
      </w:pPr>
      <w:rPr>
        <w:rFonts w:hint="default"/>
        <w:lang w:val="en-US" w:eastAsia="en-US" w:bidi="ar-SA"/>
      </w:rPr>
    </w:lvl>
    <w:lvl w:ilvl="5" w:tplc="A9F244BA">
      <w:numFmt w:val="bullet"/>
      <w:lvlText w:val="•"/>
      <w:lvlJc w:val="left"/>
      <w:pPr>
        <w:ind w:left="5880" w:hanging="360"/>
      </w:pPr>
      <w:rPr>
        <w:rFonts w:hint="default"/>
        <w:lang w:val="en-US" w:eastAsia="en-US" w:bidi="ar-SA"/>
      </w:rPr>
    </w:lvl>
    <w:lvl w:ilvl="6" w:tplc="27A4429E">
      <w:numFmt w:val="bullet"/>
      <w:lvlText w:val="•"/>
      <w:lvlJc w:val="left"/>
      <w:pPr>
        <w:ind w:left="6836" w:hanging="360"/>
      </w:pPr>
      <w:rPr>
        <w:rFonts w:hint="default"/>
        <w:lang w:val="en-US" w:eastAsia="en-US" w:bidi="ar-SA"/>
      </w:rPr>
    </w:lvl>
    <w:lvl w:ilvl="7" w:tplc="01044264">
      <w:numFmt w:val="bullet"/>
      <w:lvlText w:val="•"/>
      <w:lvlJc w:val="left"/>
      <w:pPr>
        <w:ind w:left="7792" w:hanging="360"/>
      </w:pPr>
      <w:rPr>
        <w:rFonts w:hint="default"/>
        <w:lang w:val="en-US" w:eastAsia="en-US" w:bidi="ar-SA"/>
      </w:rPr>
    </w:lvl>
    <w:lvl w:ilvl="8" w:tplc="48F666BE">
      <w:numFmt w:val="bullet"/>
      <w:lvlText w:val="•"/>
      <w:lvlJc w:val="left"/>
      <w:pPr>
        <w:ind w:left="8748" w:hanging="360"/>
      </w:pPr>
      <w:rPr>
        <w:rFonts w:hint="default"/>
        <w:lang w:val="en-US" w:eastAsia="en-US" w:bidi="ar-SA"/>
      </w:rPr>
    </w:lvl>
  </w:abstractNum>
  <w:abstractNum w:abstractNumId="3" w15:restartNumberingAfterBreak="0">
    <w:nsid w:val="38B42027"/>
    <w:multiLevelType w:val="hybridMultilevel"/>
    <w:tmpl w:val="567EB074"/>
    <w:lvl w:ilvl="0" w:tplc="F9A0F1BE">
      <w:start w:val="1"/>
      <w:numFmt w:val="upperLetter"/>
      <w:lvlText w:val="%1."/>
      <w:lvlJc w:val="left"/>
      <w:pPr>
        <w:ind w:left="1100" w:hanging="361"/>
      </w:pPr>
      <w:rPr>
        <w:rFonts w:ascii="Times New Roman" w:eastAsia="Times New Roman" w:hAnsi="Times New Roman" w:cs="Times New Roman" w:hint="default"/>
        <w:b/>
        <w:bCs/>
        <w:i w:val="0"/>
        <w:iCs w:val="0"/>
        <w:spacing w:val="-1"/>
        <w:w w:val="100"/>
        <w:sz w:val="24"/>
        <w:szCs w:val="24"/>
        <w:lang w:val="en-US" w:eastAsia="en-US" w:bidi="ar-SA"/>
      </w:rPr>
    </w:lvl>
    <w:lvl w:ilvl="1" w:tplc="C4069F7E">
      <w:numFmt w:val="bullet"/>
      <w:lvlText w:val="•"/>
      <w:lvlJc w:val="left"/>
      <w:pPr>
        <w:ind w:left="2056" w:hanging="361"/>
      </w:pPr>
      <w:rPr>
        <w:rFonts w:hint="default"/>
        <w:lang w:val="en-US" w:eastAsia="en-US" w:bidi="ar-SA"/>
      </w:rPr>
    </w:lvl>
    <w:lvl w:ilvl="2" w:tplc="328A2346">
      <w:numFmt w:val="bullet"/>
      <w:lvlText w:val="•"/>
      <w:lvlJc w:val="left"/>
      <w:pPr>
        <w:ind w:left="3012" w:hanging="361"/>
      </w:pPr>
      <w:rPr>
        <w:rFonts w:hint="default"/>
        <w:lang w:val="en-US" w:eastAsia="en-US" w:bidi="ar-SA"/>
      </w:rPr>
    </w:lvl>
    <w:lvl w:ilvl="3" w:tplc="AD5AEC02">
      <w:numFmt w:val="bullet"/>
      <w:lvlText w:val="•"/>
      <w:lvlJc w:val="left"/>
      <w:pPr>
        <w:ind w:left="3968" w:hanging="361"/>
      </w:pPr>
      <w:rPr>
        <w:rFonts w:hint="default"/>
        <w:lang w:val="en-US" w:eastAsia="en-US" w:bidi="ar-SA"/>
      </w:rPr>
    </w:lvl>
    <w:lvl w:ilvl="4" w:tplc="CF78E928">
      <w:numFmt w:val="bullet"/>
      <w:lvlText w:val="•"/>
      <w:lvlJc w:val="left"/>
      <w:pPr>
        <w:ind w:left="4924" w:hanging="361"/>
      </w:pPr>
      <w:rPr>
        <w:rFonts w:hint="default"/>
        <w:lang w:val="en-US" w:eastAsia="en-US" w:bidi="ar-SA"/>
      </w:rPr>
    </w:lvl>
    <w:lvl w:ilvl="5" w:tplc="34423D42">
      <w:numFmt w:val="bullet"/>
      <w:lvlText w:val="•"/>
      <w:lvlJc w:val="left"/>
      <w:pPr>
        <w:ind w:left="5880" w:hanging="361"/>
      </w:pPr>
      <w:rPr>
        <w:rFonts w:hint="default"/>
        <w:lang w:val="en-US" w:eastAsia="en-US" w:bidi="ar-SA"/>
      </w:rPr>
    </w:lvl>
    <w:lvl w:ilvl="6" w:tplc="7E4238DE">
      <w:numFmt w:val="bullet"/>
      <w:lvlText w:val="•"/>
      <w:lvlJc w:val="left"/>
      <w:pPr>
        <w:ind w:left="6836" w:hanging="361"/>
      </w:pPr>
      <w:rPr>
        <w:rFonts w:hint="default"/>
        <w:lang w:val="en-US" w:eastAsia="en-US" w:bidi="ar-SA"/>
      </w:rPr>
    </w:lvl>
    <w:lvl w:ilvl="7" w:tplc="121C3F0C">
      <w:numFmt w:val="bullet"/>
      <w:lvlText w:val="•"/>
      <w:lvlJc w:val="left"/>
      <w:pPr>
        <w:ind w:left="7792" w:hanging="361"/>
      </w:pPr>
      <w:rPr>
        <w:rFonts w:hint="default"/>
        <w:lang w:val="en-US" w:eastAsia="en-US" w:bidi="ar-SA"/>
      </w:rPr>
    </w:lvl>
    <w:lvl w:ilvl="8" w:tplc="071E8CB0">
      <w:numFmt w:val="bullet"/>
      <w:lvlText w:val="•"/>
      <w:lvlJc w:val="left"/>
      <w:pPr>
        <w:ind w:left="8748" w:hanging="361"/>
      </w:pPr>
      <w:rPr>
        <w:rFonts w:hint="default"/>
        <w:lang w:val="en-US" w:eastAsia="en-US" w:bidi="ar-SA"/>
      </w:rPr>
    </w:lvl>
  </w:abstractNum>
  <w:abstractNum w:abstractNumId="4" w15:restartNumberingAfterBreak="0">
    <w:nsid w:val="42A20D7A"/>
    <w:multiLevelType w:val="hybridMultilevel"/>
    <w:tmpl w:val="5282C26A"/>
    <w:lvl w:ilvl="0" w:tplc="D072595C">
      <w:start w:val="1"/>
      <w:numFmt w:val="upperLetter"/>
      <w:lvlText w:val="%1."/>
      <w:lvlJc w:val="left"/>
      <w:pPr>
        <w:ind w:left="1032" w:hanging="293"/>
      </w:pPr>
      <w:rPr>
        <w:rFonts w:ascii="Times New Roman" w:eastAsia="Times New Roman" w:hAnsi="Times New Roman" w:cs="Times New Roman" w:hint="default"/>
        <w:b/>
        <w:bCs/>
        <w:i w:val="0"/>
        <w:iCs w:val="0"/>
        <w:spacing w:val="-1"/>
        <w:w w:val="100"/>
        <w:sz w:val="24"/>
        <w:szCs w:val="24"/>
        <w:lang w:val="en-US" w:eastAsia="en-US" w:bidi="ar-SA"/>
      </w:rPr>
    </w:lvl>
    <w:lvl w:ilvl="1" w:tplc="7384F1C8">
      <w:numFmt w:val="bullet"/>
      <w:lvlText w:val="•"/>
      <w:lvlJc w:val="left"/>
      <w:pPr>
        <w:ind w:left="2002" w:hanging="293"/>
      </w:pPr>
      <w:rPr>
        <w:rFonts w:hint="default"/>
        <w:lang w:val="en-US" w:eastAsia="en-US" w:bidi="ar-SA"/>
      </w:rPr>
    </w:lvl>
    <w:lvl w:ilvl="2" w:tplc="18724CBE">
      <w:numFmt w:val="bullet"/>
      <w:lvlText w:val="•"/>
      <w:lvlJc w:val="left"/>
      <w:pPr>
        <w:ind w:left="2964" w:hanging="293"/>
      </w:pPr>
      <w:rPr>
        <w:rFonts w:hint="default"/>
        <w:lang w:val="en-US" w:eastAsia="en-US" w:bidi="ar-SA"/>
      </w:rPr>
    </w:lvl>
    <w:lvl w:ilvl="3" w:tplc="A1F848FC">
      <w:numFmt w:val="bullet"/>
      <w:lvlText w:val="•"/>
      <w:lvlJc w:val="left"/>
      <w:pPr>
        <w:ind w:left="3926" w:hanging="293"/>
      </w:pPr>
      <w:rPr>
        <w:rFonts w:hint="default"/>
        <w:lang w:val="en-US" w:eastAsia="en-US" w:bidi="ar-SA"/>
      </w:rPr>
    </w:lvl>
    <w:lvl w:ilvl="4" w:tplc="79CC22AA">
      <w:numFmt w:val="bullet"/>
      <w:lvlText w:val="•"/>
      <w:lvlJc w:val="left"/>
      <w:pPr>
        <w:ind w:left="4888" w:hanging="293"/>
      </w:pPr>
      <w:rPr>
        <w:rFonts w:hint="default"/>
        <w:lang w:val="en-US" w:eastAsia="en-US" w:bidi="ar-SA"/>
      </w:rPr>
    </w:lvl>
    <w:lvl w:ilvl="5" w:tplc="474454CE">
      <w:numFmt w:val="bullet"/>
      <w:lvlText w:val="•"/>
      <w:lvlJc w:val="left"/>
      <w:pPr>
        <w:ind w:left="5850" w:hanging="293"/>
      </w:pPr>
      <w:rPr>
        <w:rFonts w:hint="default"/>
        <w:lang w:val="en-US" w:eastAsia="en-US" w:bidi="ar-SA"/>
      </w:rPr>
    </w:lvl>
    <w:lvl w:ilvl="6" w:tplc="EF6A3524">
      <w:numFmt w:val="bullet"/>
      <w:lvlText w:val="•"/>
      <w:lvlJc w:val="left"/>
      <w:pPr>
        <w:ind w:left="6812" w:hanging="293"/>
      </w:pPr>
      <w:rPr>
        <w:rFonts w:hint="default"/>
        <w:lang w:val="en-US" w:eastAsia="en-US" w:bidi="ar-SA"/>
      </w:rPr>
    </w:lvl>
    <w:lvl w:ilvl="7" w:tplc="F28A448A">
      <w:numFmt w:val="bullet"/>
      <w:lvlText w:val="•"/>
      <w:lvlJc w:val="left"/>
      <w:pPr>
        <w:ind w:left="7774" w:hanging="293"/>
      </w:pPr>
      <w:rPr>
        <w:rFonts w:hint="default"/>
        <w:lang w:val="en-US" w:eastAsia="en-US" w:bidi="ar-SA"/>
      </w:rPr>
    </w:lvl>
    <w:lvl w:ilvl="8" w:tplc="F0AC9FCC">
      <w:numFmt w:val="bullet"/>
      <w:lvlText w:val="•"/>
      <w:lvlJc w:val="left"/>
      <w:pPr>
        <w:ind w:left="8736" w:hanging="293"/>
      </w:pPr>
      <w:rPr>
        <w:rFonts w:hint="default"/>
        <w:lang w:val="en-US" w:eastAsia="en-US" w:bidi="ar-SA"/>
      </w:rPr>
    </w:lvl>
  </w:abstractNum>
  <w:abstractNum w:abstractNumId="5" w15:restartNumberingAfterBreak="0">
    <w:nsid w:val="4C0C34DB"/>
    <w:multiLevelType w:val="hybridMultilevel"/>
    <w:tmpl w:val="03D09524"/>
    <w:lvl w:ilvl="0" w:tplc="EEE8EAA4">
      <w:start w:val="1"/>
      <w:numFmt w:val="upperRoman"/>
      <w:lvlText w:val="%1."/>
      <w:lvlJc w:val="left"/>
      <w:pPr>
        <w:ind w:left="2688" w:hanging="334"/>
        <w:jc w:val="right"/>
      </w:pPr>
      <w:rPr>
        <w:rFonts w:hint="default"/>
        <w:spacing w:val="0"/>
        <w:w w:val="86"/>
        <w:u w:val="single" w:color="000000"/>
        <w:lang w:val="en-US" w:eastAsia="en-US" w:bidi="ar-SA"/>
      </w:rPr>
    </w:lvl>
    <w:lvl w:ilvl="1" w:tplc="43BA97C6">
      <w:numFmt w:val="bullet"/>
      <w:lvlText w:val="•"/>
      <w:lvlJc w:val="left"/>
      <w:pPr>
        <w:ind w:left="3478" w:hanging="334"/>
      </w:pPr>
      <w:rPr>
        <w:rFonts w:hint="default"/>
        <w:lang w:val="en-US" w:eastAsia="en-US" w:bidi="ar-SA"/>
      </w:rPr>
    </w:lvl>
    <w:lvl w:ilvl="2" w:tplc="1CE28482">
      <w:numFmt w:val="bullet"/>
      <w:lvlText w:val="•"/>
      <w:lvlJc w:val="left"/>
      <w:pPr>
        <w:ind w:left="4276" w:hanging="334"/>
      </w:pPr>
      <w:rPr>
        <w:rFonts w:hint="default"/>
        <w:lang w:val="en-US" w:eastAsia="en-US" w:bidi="ar-SA"/>
      </w:rPr>
    </w:lvl>
    <w:lvl w:ilvl="3" w:tplc="0284E91C">
      <w:numFmt w:val="bullet"/>
      <w:lvlText w:val="•"/>
      <w:lvlJc w:val="left"/>
      <w:pPr>
        <w:ind w:left="5074" w:hanging="334"/>
      </w:pPr>
      <w:rPr>
        <w:rFonts w:hint="default"/>
        <w:lang w:val="en-US" w:eastAsia="en-US" w:bidi="ar-SA"/>
      </w:rPr>
    </w:lvl>
    <w:lvl w:ilvl="4" w:tplc="57165116">
      <w:numFmt w:val="bullet"/>
      <w:lvlText w:val="•"/>
      <w:lvlJc w:val="left"/>
      <w:pPr>
        <w:ind w:left="5872" w:hanging="334"/>
      </w:pPr>
      <w:rPr>
        <w:rFonts w:hint="default"/>
        <w:lang w:val="en-US" w:eastAsia="en-US" w:bidi="ar-SA"/>
      </w:rPr>
    </w:lvl>
    <w:lvl w:ilvl="5" w:tplc="480C6CA8">
      <w:numFmt w:val="bullet"/>
      <w:lvlText w:val="•"/>
      <w:lvlJc w:val="left"/>
      <w:pPr>
        <w:ind w:left="6670" w:hanging="334"/>
      </w:pPr>
      <w:rPr>
        <w:rFonts w:hint="default"/>
        <w:lang w:val="en-US" w:eastAsia="en-US" w:bidi="ar-SA"/>
      </w:rPr>
    </w:lvl>
    <w:lvl w:ilvl="6" w:tplc="041867E6">
      <w:numFmt w:val="bullet"/>
      <w:lvlText w:val="•"/>
      <w:lvlJc w:val="left"/>
      <w:pPr>
        <w:ind w:left="7468" w:hanging="334"/>
      </w:pPr>
      <w:rPr>
        <w:rFonts w:hint="default"/>
        <w:lang w:val="en-US" w:eastAsia="en-US" w:bidi="ar-SA"/>
      </w:rPr>
    </w:lvl>
    <w:lvl w:ilvl="7" w:tplc="5B1CB432">
      <w:numFmt w:val="bullet"/>
      <w:lvlText w:val="•"/>
      <w:lvlJc w:val="left"/>
      <w:pPr>
        <w:ind w:left="8266" w:hanging="334"/>
      </w:pPr>
      <w:rPr>
        <w:rFonts w:hint="default"/>
        <w:lang w:val="en-US" w:eastAsia="en-US" w:bidi="ar-SA"/>
      </w:rPr>
    </w:lvl>
    <w:lvl w:ilvl="8" w:tplc="5CA0BA08">
      <w:numFmt w:val="bullet"/>
      <w:lvlText w:val="•"/>
      <w:lvlJc w:val="left"/>
      <w:pPr>
        <w:ind w:left="9064" w:hanging="334"/>
      </w:pPr>
      <w:rPr>
        <w:rFonts w:hint="default"/>
        <w:lang w:val="en-US" w:eastAsia="en-US" w:bidi="ar-SA"/>
      </w:rPr>
    </w:lvl>
  </w:abstractNum>
  <w:abstractNum w:abstractNumId="6" w15:restartNumberingAfterBreak="0">
    <w:nsid w:val="5CCE27A0"/>
    <w:multiLevelType w:val="hybridMultilevel"/>
    <w:tmpl w:val="ADB2FA7C"/>
    <w:lvl w:ilvl="0" w:tplc="F560ED6A">
      <w:start w:val="1"/>
      <w:numFmt w:val="upperLetter"/>
      <w:lvlText w:val="%1."/>
      <w:lvlJc w:val="left"/>
      <w:pPr>
        <w:ind w:left="1100" w:hanging="361"/>
      </w:pPr>
      <w:rPr>
        <w:rFonts w:hint="default"/>
        <w:spacing w:val="-1"/>
        <w:w w:val="100"/>
        <w:lang w:val="en-US" w:eastAsia="en-US" w:bidi="ar-SA"/>
      </w:rPr>
    </w:lvl>
    <w:lvl w:ilvl="1" w:tplc="A08469DE">
      <w:numFmt w:val="bullet"/>
      <w:lvlText w:val="•"/>
      <w:lvlJc w:val="left"/>
      <w:pPr>
        <w:ind w:left="2056" w:hanging="361"/>
      </w:pPr>
      <w:rPr>
        <w:rFonts w:hint="default"/>
        <w:lang w:val="en-US" w:eastAsia="en-US" w:bidi="ar-SA"/>
      </w:rPr>
    </w:lvl>
    <w:lvl w:ilvl="2" w:tplc="D3C6CCD8">
      <w:numFmt w:val="bullet"/>
      <w:lvlText w:val="•"/>
      <w:lvlJc w:val="left"/>
      <w:pPr>
        <w:ind w:left="3012" w:hanging="361"/>
      </w:pPr>
      <w:rPr>
        <w:rFonts w:hint="default"/>
        <w:lang w:val="en-US" w:eastAsia="en-US" w:bidi="ar-SA"/>
      </w:rPr>
    </w:lvl>
    <w:lvl w:ilvl="3" w:tplc="EEAAB1FC">
      <w:numFmt w:val="bullet"/>
      <w:lvlText w:val="•"/>
      <w:lvlJc w:val="left"/>
      <w:pPr>
        <w:ind w:left="3968" w:hanging="361"/>
      </w:pPr>
      <w:rPr>
        <w:rFonts w:hint="default"/>
        <w:lang w:val="en-US" w:eastAsia="en-US" w:bidi="ar-SA"/>
      </w:rPr>
    </w:lvl>
    <w:lvl w:ilvl="4" w:tplc="9CF036E2">
      <w:numFmt w:val="bullet"/>
      <w:lvlText w:val="•"/>
      <w:lvlJc w:val="left"/>
      <w:pPr>
        <w:ind w:left="4924" w:hanging="361"/>
      </w:pPr>
      <w:rPr>
        <w:rFonts w:hint="default"/>
        <w:lang w:val="en-US" w:eastAsia="en-US" w:bidi="ar-SA"/>
      </w:rPr>
    </w:lvl>
    <w:lvl w:ilvl="5" w:tplc="D00C1078">
      <w:numFmt w:val="bullet"/>
      <w:lvlText w:val="•"/>
      <w:lvlJc w:val="left"/>
      <w:pPr>
        <w:ind w:left="5880" w:hanging="361"/>
      </w:pPr>
      <w:rPr>
        <w:rFonts w:hint="default"/>
        <w:lang w:val="en-US" w:eastAsia="en-US" w:bidi="ar-SA"/>
      </w:rPr>
    </w:lvl>
    <w:lvl w:ilvl="6" w:tplc="39666680">
      <w:numFmt w:val="bullet"/>
      <w:lvlText w:val="•"/>
      <w:lvlJc w:val="left"/>
      <w:pPr>
        <w:ind w:left="6836" w:hanging="361"/>
      </w:pPr>
      <w:rPr>
        <w:rFonts w:hint="default"/>
        <w:lang w:val="en-US" w:eastAsia="en-US" w:bidi="ar-SA"/>
      </w:rPr>
    </w:lvl>
    <w:lvl w:ilvl="7" w:tplc="C992665E">
      <w:numFmt w:val="bullet"/>
      <w:lvlText w:val="•"/>
      <w:lvlJc w:val="left"/>
      <w:pPr>
        <w:ind w:left="7792" w:hanging="361"/>
      </w:pPr>
      <w:rPr>
        <w:rFonts w:hint="default"/>
        <w:lang w:val="en-US" w:eastAsia="en-US" w:bidi="ar-SA"/>
      </w:rPr>
    </w:lvl>
    <w:lvl w:ilvl="8" w:tplc="A04E3E78">
      <w:numFmt w:val="bullet"/>
      <w:lvlText w:val="•"/>
      <w:lvlJc w:val="left"/>
      <w:pPr>
        <w:ind w:left="8748" w:hanging="361"/>
      </w:pPr>
      <w:rPr>
        <w:rFonts w:hint="default"/>
        <w:lang w:val="en-US" w:eastAsia="en-US" w:bidi="ar-SA"/>
      </w:rPr>
    </w:lvl>
  </w:abstractNum>
  <w:num w:numId="1" w16cid:durableId="1305428472">
    <w:abstractNumId w:val="0"/>
  </w:num>
  <w:num w:numId="2" w16cid:durableId="1549762258">
    <w:abstractNumId w:val="2"/>
  </w:num>
  <w:num w:numId="3" w16cid:durableId="1460149770">
    <w:abstractNumId w:val="3"/>
  </w:num>
  <w:num w:numId="4" w16cid:durableId="1627151727">
    <w:abstractNumId w:val="1"/>
  </w:num>
  <w:num w:numId="5" w16cid:durableId="1732577983">
    <w:abstractNumId w:val="4"/>
  </w:num>
  <w:num w:numId="6" w16cid:durableId="1365862028">
    <w:abstractNumId w:val="6"/>
  </w:num>
  <w:num w:numId="7" w16cid:durableId="153472802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mundo Sibal Jr.">
    <w15:presenceInfo w15:providerId="AD" w15:userId="S::edmundo.sibal@selaco.com::e2b44d33-385c-4cfd-8f22-bf509776ba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3A4"/>
    <w:rsid w:val="000074CD"/>
    <w:rsid w:val="0003522E"/>
    <w:rsid w:val="000809DB"/>
    <w:rsid w:val="000B41DB"/>
    <w:rsid w:val="000E4345"/>
    <w:rsid w:val="00123136"/>
    <w:rsid w:val="0012313E"/>
    <w:rsid w:val="001543A4"/>
    <w:rsid w:val="00161898"/>
    <w:rsid w:val="00173E99"/>
    <w:rsid w:val="001B0C4D"/>
    <w:rsid w:val="001D5682"/>
    <w:rsid w:val="001E6156"/>
    <w:rsid w:val="001F0A4C"/>
    <w:rsid w:val="001F6F76"/>
    <w:rsid w:val="002075FD"/>
    <w:rsid w:val="00223787"/>
    <w:rsid w:val="00244F96"/>
    <w:rsid w:val="00270557"/>
    <w:rsid w:val="002773E0"/>
    <w:rsid w:val="00285C90"/>
    <w:rsid w:val="00292F51"/>
    <w:rsid w:val="00293142"/>
    <w:rsid w:val="00297BFB"/>
    <w:rsid w:val="002C78C7"/>
    <w:rsid w:val="002E2822"/>
    <w:rsid w:val="002E3E20"/>
    <w:rsid w:val="0031341B"/>
    <w:rsid w:val="003550AD"/>
    <w:rsid w:val="00371127"/>
    <w:rsid w:val="003A139E"/>
    <w:rsid w:val="003C1AB2"/>
    <w:rsid w:val="003D285E"/>
    <w:rsid w:val="003E6311"/>
    <w:rsid w:val="0040425E"/>
    <w:rsid w:val="004148E8"/>
    <w:rsid w:val="00420AAC"/>
    <w:rsid w:val="00444E70"/>
    <w:rsid w:val="00457821"/>
    <w:rsid w:val="004A4781"/>
    <w:rsid w:val="004E1FBA"/>
    <w:rsid w:val="004F5698"/>
    <w:rsid w:val="005125C9"/>
    <w:rsid w:val="005157B8"/>
    <w:rsid w:val="005358E3"/>
    <w:rsid w:val="00552674"/>
    <w:rsid w:val="00595102"/>
    <w:rsid w:val="005A0FB1"/>
    <w:rsid w:val="005A558D"/>
    <w:rsid w:val="005B2DD8"/>
    <w:rsid w:val="005D0B67"/>
    <w:rsid w:val="005D192F"/>
    <w:rsid w:val="005D4E69"/>
    <w:rsid w:val="005D763D"/>
    <w:rsid w:val="005E69E8"/>
    <w:rsid w:val="00603704"/>
    <w:rsid w:val="00650C9C"/>
    <w:rsid w:val="00684C81"/>
    <w:rsid w:val="006A7763"/>
    <w:rsid w:val="006B0C8B"/>
    <w:rsid w:val="006C0F84"/>
    <w:rsid w:val="006C17F9"/>
    <w:rsid w:val="006D0B22"/>
    <w:rsid w:val="006E537F"/>
    <w:rsid w:val="006E6721"/>
    <w:rsid w:val="006F5BDD"/>
    <w:rsid w:val="007077FF"/>
    <w:rsid w:val="007119FB"/>
    <w:rsid w:val="00752C69"/>
    <w:rsid w:val="00761B72"/>
    <w:rsid w:val="00767F65"/>
    <w:rsid w:val="00771186"/>
    <w:rsid w:val="007C2BED"/>
    <w:rsid w:val="00805D00"/>
    <w:rsid w:val="00855A16"/>
    <w:rsid w:val="008737CD"/>
    <w:rsid w:val="00874019"/>
    <w:rsid w:val="0089524A"/>
    <w:rsid w:val="008A09B4"/>
    <w:rsid w:val="008A3DE9"/>
    <w:rsid w:val="008A5F42"/>
    <w:rsid w:val="008C36AB"/>
    <w:rsid w:val="008C6FC1"/>
    <w:rsid w:val="008E0D27"/>
    <w:rsid w:val="008F225E"/>
    <w:rsid w:val="008F32F6"/>
    <w:rsid w:val="009038E4"/>
    <w:rsid w:val="00921F9F"/>
    <w:rsid w:val="00925D53"/>
    <w:rsid w:val="00937407"/>
    <w:rsid w:val="00944116"/>
    <w:rsid w:val="00953792"/>
    <w:rsid w:val="0097376C"/>
    <w:rsid w:val="00983110"/>
    <w:rsid w:val="0098755F"/>
    <w:rsid w:val="009949D8"/>
    <w:rsid w:val="00994E2C"/>
    <w:rsid w:val="009C331C"/>
    <w:rsid w:val="009D71D2"/>
    <w:rsid w:val="009E2A3A"/>
    <w:rsid w:val="009E5686"/>
    <w:rsid w:val="009F0BC1"/>
    <w:rsid w:val="00A267FF"/>
    <w:rsid w:val="00A45BA6"/>
    <w:rsid w:val="00A56871"/>
    <w:rsid w:val="00A711E5"/>
    <w:rsid w:val="00A77ABC"/>
    <w:rsid w:val="00A92576"/>
    <w:rsid w:val="00A97BDF"/>
    <w:rsid w:val="00AA6CD1"/>
    <w:rsid w:val="00AC081C"/>
    <w:rsid w:val="00AE0931"/>
    <w:rsid w:val="00B03D1B"/>
    <w:rsid w:val="00B05683"/>
    <w:rsid w:val="00B174F3"/>
    <w:rsid w:val="00B24F2C"/>
    <w:rsid w:val="00B33B07"/>
    <w:rsid w:val="00B537E8"/>
    <w:rsid w:val="00B57E6C"/>
    <w:rsid w:val="00B65327"/>
    <w:rsid w:val="00B846AA"/>
    <w:rsid w:val="00B94334"/>
    <w:rsid w:val="00BB4485"/>
    <w:rsid w:val="00C038FE"/>
    <w:rsid w:val="00C12265"/>
    <w:rsid w:val="00C25BE7"/>
    <w:rsid w:val="00C82D09"/>
    <w:rsid w:val="00C844DE"/>
    <w:rsid w:val="00C87EAE"/>
    <w:rsid w:val="00C95C98"/>
    <w:rsid w:val="00C970C7"/>
    <w:rsid w:val="00CB1279"/>
    <w:rsid w:val="00CC154F"/>
    <w:rsid w:val="00CD7F7C"/>
    <w:rsid w:val="00D108FB"/>
    <w:rsid w:val="00D10BA3"/>
    <w:rsid w:val="00D274FC"/>
    <w:rsid w:val="00D72608"/>
    <w:rsid w:val="00D76010"/>
    <w:rsid w:val="00D85FBA"/>
    <w:rsid w:val="00D94DC2"/>
    <w:rsid w:val="00DA1AA5"/>
    <w:rsid w:val="00DA6686"/>
    <w:rsid w:val="00DC1AA5"/>
    <w:rsid w:val="00DD4623"/>
    <w:rsid w:val="00E0071D"/>
    <w:rsid w:val="00E214B3"/>
    <w:rsid w:val="00E234FE"/>
    <w:rsid w:val="00E30D75"/>
    <w:rsid w:val="00E52623"/>
    <w:rsid w:val="00E94714"/>
    <w:rsid w:val="00EA372C"/>
    <w:rsid w:val="00EB4FCA"/>
    <w:rsid w:val="00ED580B"/>
    <w:rsid w:val="00F004F8"/>
    <w:rsid w:val="00F10A46"/>
    <w:rsid w:val="00F51AFF"/>
    <w:rsid w:val="00FF2AFA"/>
    <w:rsid w:val="00FF39F9"/>
    <w:rsid w:val="00FF6F57"/>
    <w:rsid w:val="02C675CD"/>
    <w:rsid w:val="030F9808"/>
    <w:rsid w:val="04A2879C"/>
    <w:rsid w:val="05CEB12F"/>
    <w:rsid w:val="05D6F477"/>
    <w:rsid w:val="0621E69D"/>
    <w:rsid w:val="085E686F"/>
    <w:rsid w:val="08F72D0D"/>
    <w:rsid w:val="0B7EA2FF"/>
    <w:rsid w:val="0C1A4817"/>
    <w:rsid w:val="0DE46ED4"/>
    <w:rsid w:val="0FEECD4B"/>
    <w:rsid w:val="112733E6"/>
    <w:rsid w:val="11E0E404"/>
    <w:rsid w:val="1625D71F"/>
    <w:rsid w:val="16644249"/>
    <w:rsid w:val="17591D6C"/>
    <w:rsid w:val="188EA0A7"/>
    <w:rsid w:val="18F9A2EF"/>
    <w:rsid w:val="19AF6BBA"/>
    <w:rsid w:val="1A6A24CD"/>
    <w:rsid w:val="1B677645"/>
    <w:rsid w:val="1B682060"/>
    <w:rsid w:val="1CDB76AA"/>
    <w:rsid w:val="1CECF724"/>
    <w:rsid w:val="21BF6DA1"/>
    <w:rsid w:val="226092BC"/>
    <w:rsid w:val="23D7BFAA"/>
    <w:rsid w:val="26405107"/>
    <w:rsid w:val="26E4259C"/>
    <w:rsid w:val="27613908"/>
    <w:rsid w:val="27BC04E1"/>
    <w:rsid w:val="2B6D5887"/>
    <w:rsid w:val="2B9E2AA4"/>
    <w:rsid w:val="2D3A3EC3"/>
    <w:rsid w:val="2D4CD725"/>
    <w:rsid w:val="2E9A833F"/>
    <w:rsid w:val="2F0A94E6"/>
    <w:rsid w:val="2F1F866A"/>
    <w:rsid w:val="2F440BD3"/>
    <w:rsid w:val="300942D4"/>
    <w:rsid w:val="32FB848B"/>
    <w:rsid w:val="335E6335"/>
    <w:rsid w:val="33663376"/>
    <w:rsid w:val="3407719F"/>
    <w:rsid w:val="3501EAAC"/>
    <w:rsid w:val="350C0B96"/>
    <w:rsid w:val="354550A8"/>
    <w:rsid w:val="35861CCE"/>
    <w:rsid w:val="3831D458"/>
    <w:rsid w:val="387E8FF5"/>
    <w:rsid w:val="39D3AD7D"/>
    <w:rsid w:val="3AA8220A"/>
    <w:rsid w:val="3C43F26B"/>
    <w:rsid w:val="3C499CD8"/>
    <w:rsid w:val="3DDFC2CC"/>
    <w:rsid w:val="3F0515CE"/>
    <w:rsid w:val="3F229A36"/>
    <w:rsid w:val="3F4531D3"/>
    <w:rsid w:val="41A83455"/>
    <w:rsid w:val="41D7AD56"/>
    <w:rsid w:val="42D99020"/>
    <w:rsid w:val="43DA0D97"/>
    <w:rsid w:val="47535B92"/>
    <w:rsid w:val="485A42FF"/>
    <w:rsid w:val="496DAFCA"/>
    <w:rsid w:val="49BD06B0"/>
    <w:rsid w:val="4B0B85F0"/>
    <w:rsid w:val="4BC75B61"/>
    <w:rsid w:val="4C0B1BA6"/>
    <w:rsid w:val="4C82568D"/>
    <w:rsid w:val="4CC67A02"/>
    <w:rsid w:val="4DDF4EEA"/>
    <w:rsid w:val="4EA452EE"/>
    <w:rsid w:val="4F0175B9"/>
    <w:rsid w:val="50A1918A"/>
    <w:rsid w:val="5132236F"/>
    <w:rsid w:val="51FAF3C2"/>
    <w:rsid w:val="524153C8"/>
    <w:rsid w:val="546D15A0"/>
    <w:rsid w:val="55215399"/>
    <w:rsid w:val="559DF799"/>
    <w:rsid w:val="55F85D5B"/>
    <w:rsid w:val="580E40C2"/>
    <w:rsid w:val="581E6219"/>
    <w:rsid w:val="58E9DFD2"/>
    <w:rsid w:val="5B2F6B0E"/>
    <w:rsid w:val="5C5DE72E"/>
    <w:rsid w:val="5E39FFE8"/>
    <w:rsid w:val="5ED945AE"/>
    <w:rsid w:val="5FE1DA41"/>
    <w:rsid w:val="60F812F1"/>
    <w:rsid w:val="60FF03AC"/>
    <w:rsid w:val="6196D2FF"/>
    <w:rsid w:val="656B4599"/>
    <w:rsid w:val="66440B55"/>
    <w:rsid w:val="675E0715"/>
    <w:rsid w:val="6806B6EF"/>
    <w:rsid w:val="691B49AC"/>
    <w:rsid w:val="6AFFD542"/>
    <w:rsid w:val="6C4D8C51"/>
    <w:rsid w:val="6CD47033"/>
    <w:rsid w:val="6D740769"/>
    <w:rsid w:val="6DACD522"/>
    <w:rsid w:val="6E027D62"/>
    <w:rsid w:val="6E704094"/>
    <w:rsid w:val="6F290920"/>
    <w:rsid w:val="7016E4C2"/>
    <w:rsid w:val="724751F8"/>
    <w:rsid w:val="73313D58"/>
    <w:rsid w:val="733DAB8E"/>
    <w:rsid w:val="73566BAB"/>
    <w:rsid w:val="73A8C215"/>
    <w:rsid w:val="74CD0DB9"/>
    <w:rsid w:val="7508B65C"/>
    <w:rsid w:val="764B8500"/>
    <w:rsid w:val="7668DE1A"/>
    <w:rsid w:val="766B3E94"/>
    <w:rsid w:val="766F2D15"/>
    <w:rsid w:val="76C03E74"/>
    <w:rsid w:val="78CF11F4"/>
    <w:rsid w:val="793E0DA8"/>
    <w:rsid w:val="797ACD33"/>
    <w:rsid w:val="7A8EBCC1"/>
    <w:rsid w:val="7B033B1C"/>
    <w:rsid w:val="7F5A17E7"/>
    <w:rsid w:val="7F6170F4"/>
    <w:rsid w:val="7FF574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99E4"/>
  <w15:docId w15:val="{273C594C-7183-4A07-8934-7EE270EA9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99" w:hanging="35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550"/>
    </w:pPr>
    <w:rPr>
      <w:rFonts w:ascii="Calibri" w:eastAsia="Calibri" w:hAnsi="Calibri" w:cs="Calibri"/>
      <w:b/>
      <w:bCs/>
      <w:sz w:val="50"/>
      <w:szCs w:val="50"/>
    </w:rPr>
  </w:style>
  <w:style w:type="paragraph" w:styleId="ListParagraph">
    <w:name w:val="List Paragraph"/>
    <w:basedOn w:val="Normal"/>
    <w:uiPriority w:val="1"/>
    <w:qFormat/>
    <w:pPr>
      <w:ind w:left="1460"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949D8"/>
    <w:rPr>
      <w:color w:val="0000FF" w:themeColor="hyperlink"/>
      <w:u w:val="single"/>
    </w:rPr>
  </w:style>
  <w:style w:type="character" w:customStyle="1" w:styleId="UnresolvedMention1">
    <w:name w:val="Unresolved Mention1"/>
    <w:basedOn w:val="DefaultParagraphFont"/>
    <w:uiPriority w:val="99"/>
    <w:semiHidden/>
    <w:unhideWhenUsed/>
    <w:rsid w:val="009949D8"/>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76010"/>
    <w:rPr>
      <w:b/>
      <w:bCs/>
    </w:rPr>
  </w:style>
  <w:style w:type="character" w:customStyle="1" w:styleId="CommentSubjectChar">
    <w:name w:val="Comment Subject Char"/>
    <w:basedOn w:val="CommentTextChar"/>
    <w:link w:val="CommentSubject"/>
    <w:uiPriority w:val="99"/>
    <w:semiHidden/>
    <w:rsid w:val="00D7601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82D09"/>
    <w:rPr>
      <w:rFonts w:ascii="Tahoma" w:hAnsi="Tahoma" w:cs="Tahoma"/>
      <w:sz w:val="16"/>
      <w:szCs w:val="16"/>
    </w:rPr>
  </w:style>
  <w:style w:type="character" w:customStyle="1" w:styleId="BalloonTextChar">
    <w:name w:val="Balloon Text Char"/>
    <w:basedOn w:val="DefaultParagraphFont"/>
    <w:link w:val="BalloonText"/>
    <w:uiPriority w:val="99"/>
    <w:semiHidden/>
    <w:rsid w:val="00C82D09"/>
    <w:rPr>
      <w:rFonts w:ascii="Tahoma" w:eastAsia="Times New Roman" w:hAnsi="Tahoma" w:cs="Tahoma"/>
      <w:sz w:val="16"/>
      <w:szCs w:val="16"/>
    </w:rPr>
  </w:style>
  <w:style w:type="paragraph" w:styleId="Header">
    <w:name w:val="header"/>
    <w:basedOn w:val="Normal"/>
    <w:link w:val="HeaderChar"/>
    <w:uiPriority w:val="99"/>
    <w:semiHidden/>
    <w:unhideWhenUsed/>
    <w:rsid w:val="00C038FE"/>
    <w:pPr>
      <w:tabs>
        <w:tab w:val="center" w:pos="4680"/>
        <w:tab w:val="right" w:pos="9360"/>
      </w:tabs>
    </w:pPr>
  </w:style>
  <w:style w:type="character" w:customStyle="1" w:styleId="HeaderChar">
    <w:name w:val="Header Char"/>
    <w:basedOn w:val="DefaultParagraphFont"/>
    <w:link w:val="Header"/>
    <w:uiPriority w:val="99"/>
    <w:semiHidden/>
    <w:rsid w:val="00C038FE"/>
    <w:rPr>
      <w:rFonts w:ascii="Times New Roman" w:eastAsia="Times New Roman" w:hAnsi="Times New Roman" w:cs="Times New Roman"/>
    </w:rPr>
  </w:style>
  <w:style w:type="paragraph" w:styleId="Footer">
    <w:name w:val="footer"/>
    <w:basedOn w:val="Normal"/>
    <w:link w:val="FooterChar"/>
    <w:uiPriority w:val="99"/>
    <w:semiHidden/>
    <w:unhideWhenUsed/>
    <w:rsid w:val="00C038FE"/>
    <w:pPr>
      <w:tabs>
        <w:tab w:val="center" w:pos="4680"/>
        <w:tab w:val="right" w:pos="9360"/>
      </w:tabs>
    </w:pPr>
  </w:style>
  <w:style w:type="character" w:customStyle="1" w:styleId="FooterChar">
    <w:name w:val="Footer Char"/>
    <w:basedOn w:val="DefaultParagraphFont"/>
    <w:link w:val="Footer"/>
    <w:uiPriority w:val="99"/>
    <w:semiHidden/>
    <w:rsid w:val="00C038FE"/>
    <w:rPr>
      <w:rFonts w:ascii="Times New Roman" w:eastAsia="Times New Roman" w:hAnsi="Times New Roman" w:cs="Times New Roman"/>
    </w:rPr>
  </w:style>
  <w:style w:type="table" w:styleId="TableGrid">
    <w:name w:val="Table Grid"/>
    <w:basedOn w:val="TableNormal"/>
    <w:uiPriority w:val="39"/>
    <w:rsid w:val="00CC1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F0BC1"/>
    <w:rPr>
      <w:color w:val="605E5C"/>
      <w:shd w:val="clear" w:color="auto" w:fill="E1DFDD"/>
    </w:rPr>
  </w:style>
  <w:style w:type="paragraph" w:styleId="Revision">
    <w:name w:val="Revision"/>
    <w:hidden/>
    <w:uiPriority w:val="99"/>
    <w:semiHidden/>
    <w:rsid w:val="001F0A4C"/>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na.Mercado@selaco.co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mailto:Ana.Mercado@selaco.com"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a.mercado@selaco.com" TargetMode="External"/><Relationship Id="rId24" Type="http://schemas.microsoft.com/office/2020/10/relationships/intelligence" Target="intelligence2.xml"/><Relationship Id="rId5" Type="http://schemas.openxmlformats.org/officeDocument/2006/relationships/styles" Target="styles.xml"/><Relationship Id="rId15" Type="http://schemas.openxmlformats.org/officeDocument/2006/relationships/hyperlink" Target="mailto:Ana.Mercado@selaco.com" TargetMode="External"/><Relationship Id="rId23" Type="http://schemas.openxmlformats.org/officeDocument/2006/relationships/theme" Target="theme/theme1.xml"/><Relationship Id="rId10" Type="http://schemas.openxmlformats.org/officeDocument/2006/relationships/image" Target="media/image1.jpeg"/><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hau.Diep@selaco.com"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fee80f6-8c96-4fb8-a911-2810cbce12ab">
      <Terms xmlns="http://schemas.microsoft.com/office/infopath/2007/PartnerControls"/>
    </lcf76f155ced4ddcb4097134ff3c332f>
    <TaxCatchAll xmlns="0d37190a-8189-4db6-90fb-7385a642e544" xsi:nil="true"/>
    <DESTROY xmlns="cfee80f6-8c96-4fb8-a911-2810cbce12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5B62942EBC0D41B08F8E1123BD949E" ma:contentTypeVersion="23" ma:contentTypeDescription="Create a new document." ma:contentTypeScope="" ma:versionID="bfc351a0970d10535cb87d0e54f6c7f2">
  <xsd:schema xmlns:xsd="http://www.w3.org/2001/XMLSchema" xmlns:xs="http://www.w3.org/2001/XMLSchema" xmlns:p="http://schemas.microsoft.com/office/2006/metadata/properties" xmlns:ns1="http://schemas.microsoft.com/sharepoint/v3" xmlns:ns2="cfee80f6-8c96-4fb8-a911-2810cbce12ab" xmlns:ns3="0d37190a-8189-4db6-90fb-7385a642e544" targetNamespace="http://schemas.microsoft.com/office/2006/metadata/properties" ma:root="true" ma:fieldsID="def2bb4f06cb67b47c2bdb8b453db88a" ns1:_="" ns2:_="" ns3:_="">
    <xsd:import namespace="http://schemas.microsoft.com/sharepoint/v3"/>
    <xsd:import namespace="cfee80f6-8c96-4fb8-a911-2810cbce12ab"/>
    <xsd:import namespace="0d37190a-8189-4db6-90fb-7385a642e544"/>
    <xsd:element name="properties">
      <xsd:complexType>
        <xsd:sequence>
          <xsd:element name="documentManagement">
            <xsd:complexType>
              <xsd:all>
                <xsd:element ref="ns2:DESTROY"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ee80f6-8c96-4fb8-a911-2810cbce12ab" elementFormDefault="qualified">
    <xsd:import namespace="http://schemas.microsoft.com/office/2006/documentManagement/types"/>
    <xsd:import namespace="http://schemas.microsoft.com/office/infopath/2007/PartnerControls"/>
    <xsd:element name="DESTROY" ma:index="2" nillable="true" ma:displayName="DESTROY" ma:description="Shred date" ma:format="RadioButtons" ma:internalName="DESTROY" ma:readOnly="false">
      <xsd:simpleType>
        <xsd:restriction base="dms:Choice">
          <xsd:enumeration value="Yes"/>
          <xsd:enumeration value="No"/>
          <xsd:enumeration value="Archive"/>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6ec8803-6719-48a7-9683-84ed59f98a09"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37190a-8189-4db6-90fb-7385a642e54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0dfd897-d6eb-482d-827c-66a10c2d191b}" ma:internalName="TaxCatchAll" ma:showField="CatchAllData" ma:web="0d37190a-8189-4db6-90fb-7385a642e5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01BB93-4601-48F9-BB18-1A119A999ACB}">
  <ds:schemaRefs>
    <ds:schemaRef ds:uri="http://schemas.microsoft.com/office/2006/metadata/properties"/>
    <ds:schemaRef ds:uri="http://schemas.microsoft.com/office/infopath/2007/PartnerControls"/>
    <ds:schemaRef ds:uri="http://schemas.microsoft.com/sharepoint/v3"/>
    <ds:schemaRef ds:uri="cfee80f6-8c96-4fb8-a911-2810cbce12ab"/>
    <ds:schemaRef ds:uri="0d37190a-8189-4db6-90fb-7385a642e544"/>
  </ds:schemaRefs>
</ds:datastoreItem>
</file>

<file path=customXml/itemProps2.xml><?xml version="1.0" encoding="utf-8"?>
<ds:datastoreItem xmlns:ds="http://schemas.openxmlformats.org/officeDocument/2006/customXml" ds:itemID="{6CFD0951-0B9F-4485-95F9-D24F001A3527}">
  <ds:schemaRefs>
    <ds:schemaRef ds:uri="http://schemas.microsoft.com/sharepoint/v3/contenttype/forms"/>
  </ds:schemaRefs>
</ds:datastoreItem>
</file>

<file path=customXml/itemProps3.xml><?xml version="1.0" encoding="utf-8"?>
<ds:datastoreItem xmlns:ds="http://schemas.openxmlformats.org/officeDocument/2006/customXml" ds:itemID="{BF3DC8F0-77BE-4620-940F-C2FD4D004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ee80f6-8c96-4fb8-a911-2810cbce12ab"/>
    <ds:schemaRef ds:uri="0d37190a-8189-4db6-90fb-7385a642e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57b4fd5-4239-491b-a8fa-ddefa0112cce}" enabled="1" method="Standard" siteId="{1a43a79d-da5c-486d-b998-00c21fb60a74}" removed="0"/>
</clbl:labelList>
</file>

<file path=docProps/app.xml><?xml version="1.0" encoding="utf-8"?>
<Properties xmlns="http://schemas.openxmlformats.org/officeDocument/2006/extended-properties" xmlns:vt="http://schemas.openxmlformats.org/officeDocument/2006/docPropsVTypes">
  <Template>Normal</Template>
  <TotalTime>21</TotalTime>
  <Pages>13</Pages>
  <Words>3077</Words>
  <Characters>19729</Characters>
  <Application>Microsoft Office Word</Application>
  <DocSecurity>0</DocSecurity>
  <Lines>986</Lines>
  <Paragraphs>633</Paragraphs>
  <ScaleCrop>false</ScaleCrop>
  <HeadingPairs>
    <vt:vector size="2" baseType="variant">
      <vt:variant>
        <vt:lpstr>Title</vt:lpstr>
      </vt:variant>
      <vt:variant>
        <vt:i4>1</vt:i4>
      </vt:variant>
    </vt:vector>
  </HeadingPairs>
  <TitlesOfParts>
    <vt:vector size="1" baseType="lpstr">
      <vt:lpstr>SOUTHEAST LOS ANGELES COUNTY</vt:lpstr>
    </vt:vector>
  </TitlesOfParts>
  <Company>Selaco</Company>
  <LinksUpToDate>false</LinksUpToDate>
  <CharactersWithSpaces>22173</CharactersWithSpaces>
  <SharedDoc>false</SharedDoc>
  <HLinks>
    <vt:vector size="30" baseType="variant">
      <vt:variant>
        <vt:i4>5111840</vt:i4>
      </vt:variant>
      <vt:variant>
        <vt:i4>12</vt:i4>
      </vt:variant>
      <vt:variant>
        <vt:i4>0</vt:i4>
      </vt:variant>
      <vt:variant>
        <vt:i4>5</vt:i4>
      </vt:variant>
      <vt:variant>
        <vt:lpwstr>mailto:Ana.Mercado@selaco.com</vt:lpwstr>
      </vt:variant>
      <vt:variant>
        <vt:lpwstr/>
      </vt:variant>
      <vt:variant>
        <vt:i4>5111840</vt:i4>
      </vt:variant>
      <vt:variant>
        <vt:i4>9</vt:i4>
      </vt:variant>
      <vt:variant>
        <vt:i4>0</vt:i4>
      </vt:variant>
      <vt:variant>
        <vt:i4>5</vt:i4>
      </vt:variant>
      <vt:variant>
        <vt:lpwstr>mailto:Ana.Mercado@selaco.com</vt:lpwstr>
      </vt:variant>
      <vt:variant>
        <vt:lpwstr/>
      </vt:variant>
      <vt:variant>
        <vt:i4>6946846</vt:i4>
      </vt:variant>
      <vt:variant>
        <vt:i4>6</vt:i4>
      </vt:variant>
      <vt:variant>
        <vt:i4>0</vt:i4>
      </vt:variant>
      <vt:variant>
        <vt:i4>5</vt:i4>
      </vt:variant>
      <vt:variant>
        <vt:lpwstr>mailto:Chau.Diep@selaco.com</vt:lpwstr>
      </vt:variant>
      <vt:variant>
        <vt:lpwstr/>
      </vt:variant>
      <vt:variant>
        <vt:i4>5111840</vt:i4>
      </vt:variant>
      <vt:variant>
        <vt:i4>3</vt:i4>
      </vt:variant>
      <vt:variant>
        <vt:i4>0</vt:i4>
      </vt:variant>
      <vt:variant>
        <vt:i4>5</vt:i4>
      </vt:variant>
      <vt:variant>
        <vt:lpwstr>mailto:Ana.Mercado@selaco.com</vt:lpwstr>
      </vt:variant>
      <vt:variant>
        <vt:lpwstr/>
      </vt:variant>
      <vt:variant>
        <vt:i4>5111840</vt:i4>
      </vt:variant>
      <vt:variant>
        <vt:i4>0</vt:i4>
      </vt:variant>
      <vt:variant>
        <vt:i4>0</vt:i4>
      </vt:variant>
      <vt:variant>
        <vt:i4>5</vt:i4>
      </vt:variant>
      <vt:variant>
        <vt:lpwstr>mailto:ana.mercado@selaco.com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SOUTHEAST LOS ANGELES COUNTY</dc:title>
  <dc:subject/>
  <dc:creator>Administrator</dc:creator>
  <cp:keywords/>
  <cp:lastModifiedBy>Ana Mercado</cp:lastModifiedBy>
  <cp:revision>22</cp:revision>
  <cp:lastPrinted>2025-09-16T18:44:00Z</cp:lastPrinted>
  <dcterms:created xsi:type="dcterms:W3CDTF">2025-09-26T16:56:00Z</dcterms:created>
  <dcterms:modified xsi:type="dcterms:W3CDTF">2025-10-22T15:40:00Z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2021-11-19T00:00:00Z</vt:filetime>
  </property>
  <property fmtid="{D5CDD505-2E9C-101B-9397-08002B2CF9AE}" pid="3" name="Creator">
    <vt:lpwstr>Acrobat PDFMaker 21 for Word</vt:lpwstr>
  </property>
  <property fmtid="{D5CDD505-2E9C-101B-9397-08002B2CF9AE}" pid="4" name="LastSaved">
    <vt:filetime>2023-09-19T00:00:00Z</vt:filetime>
  </property>
  <property fmtid="{D5CDD505-2E9C-101B-9397-08002B2CF9AE}" pid="5" name="Producer">
    <vt:lpwstr>Adobe PDF Library 21.7.131</vt:lpwstr>
  </property>
  <property fmtid="{D5CDD505-2E9C-101B-9397-08002B2CF9AE}" pid="6" name="SourceModified">
    <vt:lpwstr>D:20211119160357</vt:lpwstr>
  </property>
  <property fmtid="{D5CDD505-2E9C-101B-9397-08002B2CF9AE}" pid="7" name="MSIP_Label_a57b4fd5-4239-491b-a8fa-ddefa0112cce_Enabled">
    <vt:lpwstr>true</vt:lpwstr>
  </property>
  <property fmtid="{D5CDD505-2E9C-101B-9397-08002B2CF9AE}" pid="8" name="MSIP_Label_a57b4fd5-4239-491b-a8fa-ddefa0112cce_SetDate">
    <vt:lpwstr>2023-09-21T17:13:53Z</vt:lpwstr>
  </property>
  <property fmtid="{D5CDD505-2E9C-101B-9397-08002B2CF9AE}" pid="9" name="MSIP_Label_a57b4fd5-4239-491b-a8fa-ddefa0112cce_Method">
    <vt:lpwstr>Standard</vt:lpwstr>
  </property>
  <property fmtid="{D5CDD505-2E9C-101B-9397-08002B2CF9AE}" pid="10" name="MSIP_Label_a57b4fd5-4239-491b-a8fa-ddefa0112cce_Name">
    <vt:lpwstr>General</vt:lpwstr>
  </property>
  <property fmtid="{D5CDD505-2E9C-101B-9397-08002B2CF9AE}" pid="11" name="MSIP_Label_a57b4fd5-4239-491b-a8fa-ddefa0112cce_SiteId">
    <vt:lpwstr>1a43a79d-da5c-486d-b998-00c21fb60a74</vt:lpwstr>
  </property>
  <property fmtid="{D5CDD505-2E9C-101B-9397-08002B2CF9AE}" pid="12" name="MSIP_Label_a57b4fd5-4239-491b-a8fa-ddefa0112cce_ActionId">
    <vt:lpwstr>99a2ab4e-568d-4947-b303-dd6e3ca4c58f</vt:lpwstr>
  </property>
  <property fmtid="{D5CDD505-2E9C-101B-9397-08002B2CF9AE}" pid="13" name="MSIP_Label_a57b4fd5-4239-491b-a8fa-ddefa0112cce_ContentBits">
    <vt:lpwstr>0</vt:lpwstr>
  </property>
  <property fmtid="{D5CDD505-2E9C-101B-9397-08002B2CF9AE}" pid="14" name="ContentTypeId">
    <vt:lpwstr>0x010100CE5B62942EBC0D41B08F8E1123BD949E</vt:lpwstr>
  </property>
  <property fmtid="{D5CDD505-2E9C-101B-9397-08002B2CF9AE}" pid="15" name="MediaServiceImageTags">
    <vt:lpwstr/>
  </property>
  <property fmtid="{D5CDD505-2E9C-101B-9397-08002B2CF9AE}" pid="16" name="docLang">
    <vt:lpwstr>en</vt:lpwstr>
  </property>
</Properties>
</file>